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033C" w14:textId="44664333" w:rsidR="00D10664" w:rsidRPr="002B1145" w:rsidRDefault="00D10664" w:rsidP="00D10664">
      <w:pPr>
        <w:jc w:val="center"/>
        <w:rPr>
          <w:rFonts w:ascii="Times New Roman" w:hAnsi="Times New Roman" w:cs="Times New Roman"/>
          <w:b/>
          <w:bCs/>
          <w:sz w:val="24"/>
          <w:szCs w:val="24"/>
          <w:u w:val="single"/>
        </w:rPr>
      </w:pPr>
      <w:r w:rsidRPr="002B1145">
        <w:rPr>
          <w:rFonts w:ascii="Times New Roman" w:hAnsi="Times New Roman" w:cs="Times New Roman"/>
          <w:b/>
          <w:bCs/>
          <w:sz w:val="24"/>
          <w:szCs w:val="24"/>
          <w:u w:val="single"/>
        </w:rPr>
        <w:t>MMB</w:t>
      </w:r>
      <w:r w:rsidR="00B37A82">
        <w:rPr>
          <w:rFonts w:ascii="Times New Roman" w:hAnsi="Times New Roman" w:cs="Times New Roman"/>
          <w:b/>
          <w:bCs/>
          <w:sz w:val="24"/>
          <w:szCs w:val="24"/>
          <w:u w:val="single"/>
        </w:rPr>
        <w:t>3</w:t>
      </w:r>
      <w:r w:rsidRPr="002B1145">
        <w:rPr>
          <w:rFonts w:ascii="Times New Roman" w:hAnsi="Times New Roman" w:cs="Times New Roman"/>
          <w:b/>
          <w:bCs/>
          <w:sz w:val="24"/>
          <w:szCs w:val="24"/>
          <w:u w:val="single"/>
        </w:rPr>
        <w:t>00 YAZ STAJI I STAJINI ÖDEV ŞEKLİNDE YAPACAK ÖĞRENCİLERE DUYURU</w:t>
      </w:r>
    </w:p>
    <w:p w14:paraId="48E014B3" w14:textId="77777777" w:rsidR="00D10664" w:rsidRDefault="00D10664" w:rsidP="00D10664">
      <w:pPr>
        <w:rPr>
          <w:b/>
          <w:bCs/>
        </w:rPr>
      </w:pPr>
    </w:p>
    <w:p w14:paraId="5786F343" w14:textId="77777777" w:rsidR="00D10664" w:rsidRPr="00D10664" w:rsidRDefault="00D10664" w:rsidP="00D10664">
      <w:pPr>
        <w:rPr>
          <w:rFonts w:ascii="Times New Roman" w:hAnsi="Times New Roman" w:cs="Times New Roman"/>
          <w:b/>
          <w:bCs/>
          <w:sz w:val="24"/>
          <w:szCs w:val="24"/>
          <w:u w:val="single"/>
        </w:rPr>
      </w:pPr>
      <w:r w:rsidRPr="00D10664">
        <w:rPr>
          <w:rFonts w:ascii="Times New Roman" w:hAnsi="Times New Roman" w:cs="Times New Roman"/>
          <w:b/>
          <w:bCs/>
          <w:sz w:val="24"/>
          <w:szCs w:val="24"/>
          <w:u w:val="single"/>
        </w:rPr>
        <w:t>Öğrenci Numarası Tek Olan Öğrencilerin Staj Konuları:</w:t>
      </w:r>
    </w:p>
    <w:p w14:paraId="6F2F422E"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1</w:t>
      </w:r>
      <w:r w:rsidRPr="00AA085F">
        <w:rPr>
          <w:rFonts w:ascii="Times New Roman" w:hAnsi="Times New Roman" w:cs="Times New Roman"/>
          <w:b/>
          <w:bCs/>
          <w:sz w:val="24"/>
          <w:szCs w:val="24"/>
        </w:rPr>
        <w:t>-) Fabrika organizasyonu sevk ve idare</w:t>
      </w:r>
    </w:p>
    <w:p w14:paraId="030ACDAF"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a</w:t>
      </w:r>
      <w:r w:rsidRPr="00AA085F">
        <w:rPr>
          <w:rFonts w:ascii="Times New Roman" w:hAnsi="Times New Roman" w:cs="Times New Roman"/>
          <w:b/>
          <w:bCs/>
          <w:sz w:val="24"/>
          <w:szCs w:val="24"/>
        </w:rPr>
        <w:t>- Hammadde temini</w:t>
      </w:r>
    </w:p>
    <w:p w14:paraId="50816680"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b</w:t>
      </w:r>
      <w:r w:rsidRPr="00AA085F">
        <w:rPr>
          <w:rFonts w:ascii="Times New Roman" w:hAnsi="Times New Roman" w:cs="Times New Roman"/>
          <w:b/>
          <w:bCs/>
          <w:sz w:val="24"/>
          <w:szCs w:val="24"/>
        </w:rPr>
        <w:t>- İş güvenliği</w:t>
      </w:r>
    </w:p>
    <w:p w14:paraId="0F4611A0"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c</w:t>
      </w:r>
      <w:r w:rsidRPr="00AA085F">
        <w:rPr>
          <w:rFonts w:ascii="Times New Roman" w:hAnsi="Times New Roman" w:cs="Times New Roman"/>
          <w:b/>
          <w:bCs/>
          <w:sz w:val="24"/>
          <w:szCs w:val="24"/>
        </w:rPr>
        <w:t>- Montaj hattı</w:t>
      </w:r>
    </w:p>
    <w:p w14:paraId="0E1ED86E"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d</w:t>
      </w:r>
      <w:r w:rsidRPr="00AA085F">
        <w:rPr>
          <w:rFonts w:ascii="Times New Roman" w:hAnsi="Times New Roman" w:cs="Times New Roman"/>
          <w:b/>
          <w:bCs/>
          <w:sz w:val="24"/>
          <w:szCs w:val="24"/>
        </w:rPr>
        <w:t>- Kalite kontrol</w:t>
      </w:r>
    </w:p>
    <w:p w14:paraId="5061BB5E"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2</w:t>
      </w:r>
      <w:r w:rsidRPr="00AA085F">
        <w:rPr>
          <w:rFonts w:ascii="Times New Roman" w:hAnsi="Times New Roman" w:cs="Times New Roman"/>
          <w:b/>
          <w:bCs/>
          <w:sz w:val="24"/>
          <w:szCs w:val="24"/>
        </w:rPr>
        <w:t>-) Isı teknolojileri</w:t>
      </w:r>
    </w:p>
    <w:p w14:paraId="505DE2F5"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a</w:t>
      </w:r>
      <w:r w:rsidRPr="00AA085F">
        <w:rPr>
          <w:rFonts w:ascii="Times New Roman" w:hAnsi="Times New Roman" w:cs="Times New Roman"/>
          <w:b/>
          <w:bCs/>
          <w:sz w:val="24"/>
          <w:szCs w:val="24"/>
        </w:rPr>
        <w:t>- Buhar kazanları</w:t>
      </w:r>
    </w:p>
    <w:p w14:paraId="3CD8BABA"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b</w:t>
      </w:r>
      <w:r w:rsidRPr="00AA085F">
        <w:rPr>
          <w:rFonts w:ascii="Times New Roman" w:hAnsi="Times New Roman" w:cs="Times New Roman"/>
          <w:b/>
          <w:bCs/>
          <w:sz w:val="24"/>
          <w:szCs w:val="24"/>
        </w:rPr>
        <w:t>- Isıtma-soğutma, havalandırma, iklimlendirme</w:t>
      </w:r>
    </w:p>
    <w:p w14:paraId="618056B9"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c</w:t>
      </w:r>
      <w:r w:rsidRPr="00AA085F">
        <w:rPr>
          <w:rFonts w:ascii="Times New Roman" w:hAnsi="Times New Roman" w:cs="Times New Roman"/>
          <w:b/>
          <w:bCs/>
          <w:sz w:val="24"/>
          <w:szCs w:val="24"/>
        </w:rPr>
        <w:t>- Termik santraller</w:t>
      </w:r>
    </w:p>
    <w:p w14:paraId="138BD94B"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3</w:t>
      </w:r>
      <w:r w:rsidRPr="00AA085F">
        <w:rPr>
          <w:rFonts w:ascii="Times New Roman" w:hAnsi="Times New Roman" w:cs="Times New Roman"/>
          <w:b/>
          <w:bCs/>
          <w:sz w:val="24"/>
          <w:szCs w:val="24"/>
        </w:rPr>
        <w:t>-) Su-hava (akım) makineleri, hidroelektrik santraller</w:t>
      </w:r>
    </w:p>
    <w:p w14:paraId="771BBCCD"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4</w:t>
      </w:r>
      <w:r w:rsidRPr="00AA085F">
        <w:rPr>
          <w:rFonts w:ascii="Times New Roman" w:hAnsi="Times New Roman" w:cs="Times New Roman"/>
          <w:b/>
          <w:bCs/>
          <w:sz w:val="24"/>
          <w:szCs w:val="24"/>
        </w:rPr>
        <w:t>-) Çeşitli makine cihaz ve sistemleri</w:t>
      </w:r>
    </w:p>
    <w:p w14:paraId="7E270B44" w14:textId="77777777" w:rsidR="00D10664" w:rsidRPr="00D10664" w:rsidRDefault="00D10664" w:rsidP="00D10664">
      <w:pPr>
        <w:rPr>
          <w:rFonts w:ascii="Times New Roman" w:hAnsi="Times New Roman" w:cs="Times New Roman"/>
          <w:b/>
          <w:bCs/>
          <w:sz w:val="24"/>
          <w:szCs w:val="24"/>
        </w:rPr>
      </w:pPr>
    </w:p>
    <w:p w14:paraId="3AE82737" w14:textId="77777777" w:rsidR="00D10664" w:rsidRPr="00D10664" w:rsidRDefault="00D10664" w:rsidP="00D10664">
      <w:pPr>
        <w:rPr>
          <w:rFonts w:ascii="Times New Roman" w:hAnsi="Times New Roman" w:cs="Times New Roman"/>
          <w:b/>
          <w:bCs/>
          <w:sz w:val="24"/>
          <w:szCs w:val="24"/>
          <w:u w:val="single"/>
        </w:rPr>
      </w:pPr>
      <w:r w:rsidRPr="00D10664">
        <w:rPr>
          <w:rFonts w:ascii="Times New Roman" w:hAnsi="Times New Roman" w:cs="Times New Roman"/>
          <w:b/>
          <w:bCs/>
          <w:sz w:val="24"/>
          <w:szCs w:val="24"/>
          <w:u w:val="single"/>
        </w:rPr>
        <w:t>Öğrenci Numarası Çift Olan Öğrencilerin Staj Konuları:</w:t>
      </w:r>
    </w:p>
    <w:p w14:paraId="77353807" w14:textId="77777777" w:rsidR="00D10664" w:rsidRPr="00D10664" w:rsidRDefault="00D10664" w:rsidP="00D10664">
      <w:pPr>
        <w:rPr>
          <w:rFonts w:ascii="Times New Roman" w:hAnsi="Times New Roman" w:cs="Times New Roman"/>
          <w:b/>
          <w:bCs/>
          <w:sz w:val="24"/>
          <w:szCs w:val="24"/>
        </w:rPr>
      </w:pPr>
    </w:p>
    <w:p w14:paraId="4FB35695"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1</w:t>
      </w:r>
      <w:r w:rsidRPr="00AA085F">
        <w:rPr>
          <w:rFonts w:ascii="Times New Roman" w:hAnsi="Times New Roman" w:cs="Times New Roman"/>
          <w:b/>
          <w:bCs/>
          <w:sz w:val="24"/>
          <w:szCs w:val="24"/>
        </w:rPr>
        <w:t>-) İçten yanmalı motorlar (Otto ve Dizel motorlar)</w:t>
      </w:r>
    </w:p>
    <w:p w14:paraId="2E0D7DA7"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2</w:t>
      </w:r>
      <w:r w:rsidRPr="00AA085F">
        <w:rPr>
          <w:rFonts w:ascii="Times New Roman" w:hAnsi="Times New Roman" w:cs="Times New Roman"/>
          <w:b/>
          <w:bCs/>
          <w:sz w:val="24"/>
          <w:szCs w:val="24"/>
        </w:rPr>
        <w:t>-) Mühendislikte bilgisayar uygulamaları (CAD/CAM)</w:t>
      </w:r>
    </w:p>
    <w:p w14:paraId="569A3C3E"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3</w:t>
      </w:r>
      <w:r w:rsidRPr="00AA085F">
        <w:rPr>
          <w:rFonts w:ascii="Times New Roman" w:hAnsi="Times New Roman" w:cs="Times New Roman"/>
          <w:b/>
          <w:bCs/>
          <w:sz w:val="24"/>
          <w:szCs w:val="24"/>
        </w:rPr>
        <w:t>-) Otomatik kontrol ve robot sistemleri</w:t>
      </w:r>
    </w:p>
    <w:p w14:paraId="760608C9"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4</w:t>
      </w:r>
      <w:r w:rsidRPr="00AA085F">
        <w:rPr>
          <w:rFonts w:ascii="Times New Roman" w:hAnsi="Times New Roman" w:cs="Times New Roman"/>
          <w:b/>
          <w:bCs/>
          <w:sz w:val="24"/>
          <w:szCs w:val="24"/>
        </w:rPr>
        <w:t>-) Çeşitli makine cihaz ve sistemleri</w:t>
      </w:r>
    </w:p>
    <w:p w14:paraId="608C074C" w14:textId="77777777" w:rsidR="00AA085F" w:rsidRPr="00AA085F" w:rsidRDefault="00AA085F" w:rsidP="00AA085F">
      <w:pPr>
        <w:rPr>
          <w:rFonts w:ascii="Times New Roman" w:hAnsi="Times New Roman" w:cs="Times New Roman"/>
          <w:b/>
          <w:bCs/>
          <w:sz w:val="24"/>
          <w:szCs w:val="24"/>
        </w:rPr>
      </w:pPr>
      <w:r>
        <w:rPr>
          <w:rFonts w:ascii="Times New Roman" w:hAnsi="Times New Roman" w:cs="Times New Roman"/>
          <w:b/>
          <w:bCs/>
          <w:sz w:val="24"/>
          <w:szCs w:val="24"/>
        </w:rPr>
        <w:t>5</w:t>
      </w:r>
      <w:r w:rsidRPr="00AA085F">
        <w:rPr>
          <w:rFonts w:ascii="Times New Roman" w:hAnsi="Times New Roman" w:cs="Times New Roman"/>
          <w:b/>
          <w:bCs/>
          <w:sz w:val="24"/>
          <w:szCs w:val="24"/>
        </w:rPr>
        <w:t>-) İş makineleri</w:t>
      </w:r>
    </w:p>
    <w:p w14:paraId="7700C73F" w14:textId="77777777" w:rsidR="00D10664" w:rsidRDefault="00D10664"/>
    <w:p w14:paraId="73E8B784" w14:textId="29B9523C" w:rsidR="00A744BA" w:rsidRDefault="00EB4238" w:rsidP="00EB4238">
      <w:pPr>
        <w:jc w:val="both"/>
        <w:rPr>
          <w:rFonts w:ascii="Times New Roman" w:hAnsi="Times New Roman" w:cs="Times New Roman"/>
          <w:sz w:val="24"/>
          <w:szCs w:val="24"/>
        </w:rPr>
      </w:pPr>
      <w:r w:rsidRPr="00EB4238">
        <w:rPr>
          <w:rFonts w:ascii="Times New Roman" w:hAnsi="Times New Roman" w:cs="Times New Roman"/>
          <w:b/>
          <w:sz w:val="24"/>
          <w:szCs w:val="24"/>
        </w:rPr>
        <w:t xml:space="preserve">Not: </w:t>
      </w:r>
      <w:r w:rsidRPr="00EB4238">
        <w:rPr>
          <w:rFonts w:ascii="Times New Roman" w:hAnsi="Times New Roman" w:cs="Times New Roman"/>
          <w:sz w:val="24"/>
          <w:szCs w:val="24"/>
        </w:rPr>
        <w:t xml:space="preserve">Stajlar, Bölüm Web sayfamızda bulunan staj defteri formatı indirilerek her iş gününe 1 sayfa olacak şekilde hazırlanacaktır (Staj defteri ve staj değerlendirme formuna resim yapıştırılacaktır). Örneğin 4 ana başlık var ise staj defterinin doldurulmasında bu ana başlıklara yeteri kadar yer verilmesi gerekmektedir. Staj defteri tükenmez kalem ile doldurulacak, konulara uygun resim veya fotoğraf mutlak suretle kullanılacaktır. Staj ödevinden sonra sözlü sınav yapılacak olup her öğrenci hazırladığı konuları içeren en </w:t>
      </w:r>
      <w:r w:rsidR="00E05F08">
        <w:rPr>
          <w:rFonts w:ascii="Times New Roman" w:hAnsi="Times New Roman" w:cs="Times New Roman"/>
          <w:sz w:val="24"/>
          <w:szCs w:val="24"/>
        </w:rPr>
        <w:t>çok</w:t>
      </w:r>
      <w:r w:rsidRPr="00EB4238">
        <w:rPr>
          <w:rFonts w:ascii="Times New Roman" w:hAnsi="Times New Roman" w:cs="Times New Roman"/>
          <w:sz w:val="24"/>
          <w:szCs w:val="24"/>
        </w:rPr>
        <w:t xml:space="preserve"> </w:t>
      </w:r>
      <w:r w:rsidR="00E05F08">
        <w:rPr>
          <w:rFonts w:ascii="Times New Roman" w:hAnsi="Times New Roman" w:cs="Times New Roman"/>
          <w:sz w:val="24"/>
          <w:szCs w:val="24"/>
        </w:rPr>
        <w:t>8</w:t>
      </w:r>
      <w:r w:rsidRPr="00EB4238">
        <w:rPr>
          <w:rFonts w:ascii="Times New Roman" w:hAnsi="Times New Roman" w:cs="Times New Roman"/>
          <w:sz w:val="24"/>
          <w:szCs w:val="24"/>
        </w:rPr>
        <w:t xml:space="preserve"> sayfalık power point sunusu hazırlayacaktır. Hazırlanan staj defterleri bölüm öğretim elemanları tarafından onaylanacaktır. Staj defterlerinin teslim süresi 2020-2021 Eğitim-Öğretim Döneminin başlamasından sonraki 1(bir) ay içerisindedir.</w:t>
      </w:r>
    </w:p>
    <w:p w14:paraId="41D53811" w14:textId="77777777" w:rsidR="007A1365" w:rsidRPr="00EB4238" w:rsidRDefault="007A1365" w:rsidP="00EB4238">
      <w:pPr>
        <w:jc w:val="both"/>
        <w:rPr>
          <w:rFonts w:ascii="Times New Roman" w:hAnsi="Times New Roman" w:cs="Times New Roman"/>
          <w:b/>
          <w:sz w:val="24"/>
          <w:szCs w:val="24"/>
        </w:rPr>
      </w:pPr>
    </w:p>
    <w:sectPr w:rsidR="007A1365" w:rsidRPr="00EB4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64"/>
    <w:rsid w:val="002B1145"/>
    <w:rsid w:val="00365EF0"/>
    <w:rsid w:val="00463211"/>
    <w:rsid w:val="007A1365"/>
    <w:rsid w:val="00A744BA"/>
    <w:rsid w:val="00AA085F"/>
    <w:rsid w:val="00B37A82"/>
    <w:rsid w:val="00D10664"/>
    <w:rsid w:val="00E05F08"/>
    <w:rsid w:val="00EB4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7756"/>
  <w15:chartTrackingRefBased/>
  <w15:docId w15:val="{A0CEF904-3570-42E6-A36A-62B70875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3955">
      <w:bodyDiv w:val="1"/>
      <w:marLeft w:val="0"/>
      <w:marRight w:val="0"/>
      <w:marTop w:val="0"/>
      <w:marBottom w:val="0"/>
      <w:divBdr>
        <w:top w:val="none" w:sz="0" w:space="0" w:color="auto"/>
        <w:left w:val="none" w:sz="0" w:space="0" w:color="auto"/>
        <w:bottom w:val="none" w:sz="0" w:space="0" w:color="auto"/>
        <w:right w:val="none" w:sz="0" w:space="0" w:color="auto"/>
      </w:divBdr>
    </w:div>
    <w:div w:id="17711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Arş.Gör. İhsan ULUOCAK</cp:lastModifiedBy>
  <cp:revision>8</cp:revision>
  <dcterms:created xsi:type="dcterms:W3CDTF">2020-06-09T12:04:00Z</dcterms:created>
  <dcterms:modified xsi:type="dcterms:W3CDTF">2021-11-08T11:37:00Z</dcterms:modified>
</cp:coreProperties>
</file>