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68B" w:rsidRPr="00DA768B" w:rsidRDefault="00DA768B" w:rsidP="00D6775A">
      <w:pPr>
        <w:jc w:val="both"/>
        <w:rPr>
          <w:rFonts w:ascii="Times New Roman" w:hAnsi="Times New Roman" w:cs="Times New Roman"/>
          <w:b/>
          <w:sz w:val="40"/>
          <w:szCs w:val="32"/>
        </w:rPr>
      </w:pPr>
      <w:r w:rsidRPr="00DA768B">
        <w:rPr>
          <w:rFonts w:ascii="Times New Roman" w:hAnsi="Times New Roman" w:cs="Times New Roman"/>
          <w:b/>
          <w:sz w:val="40"/>
          <w:szCs w:val="32"/>
        </w:rPr>
        <w:t>BASINÇ KAYIPLARI DENEYİ</w:t>
      </w:r>
    </w:p>
    <w:p w:rsidR="00CA4EE1" w:rsidRDefault="00D6775A" w:rsidP="00D6775A">
      <w:pPr>
        <w:pStyle w:val="ListeParagraf"/>
        <w:numPr>
          <w:ilvl w:val="0"/>
          <w:numId w:val="1"/>
        </w:numPr>
        <w:jc w:val="both"/>
        <w:rPr>
          <w:rFonts w:ascii="Times New Roman" w:hAnsi="Times New Roman" w:cs="Times New Roman"/>
          <w:b/>
          <w:sz w:val="32"/>
          <w:szCs w:val="32"/>
        </w:rPr>
      </w:pPr>
      <w:r w:rsidRPr="00D6775A">
        <w:rPr>
          <w:rFonts w:ascii="Times New Roman" w:hAnsi="Times New Roman" w:cs="Times New Roman"/>
          <w:b/>
          <w:sz w:val="32"/>
          <w:szCs w:val="32"/>
        </w:rPr>
        <w:t>Giriş</w:t>
      </w:r>
    </w:p>
    <w:p w:rsidR="00D6775A" w:rsidRDefault="00741A6A" w:rsidP="00AB3E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Boru ve kanal</w:t>
      </w:r>
      <w:r w:rsidR="00D6775A" w:rsidRPr="00D6775A">
        <w:rPr>
          <w:rFonts w:ascii="Times New Roman" w:hAnsi="Times New Roman" w:cs="Times New Roman"/>
          <w:sz w:val="24"/>
          <w:szCs w:val="24"/>
        </w:rPr>
        <w:t>lardaki sıvı veya gaz akı</w:t>
      </w:r>
      <w:r>
        <w:rPr>
          <w:rFonts w:ascii="Times New Roman" w:hAnsi="Times New Roman" w:cs="Times New Roman"/>
          <w:sz w:val="24"/>
          <w:szCs w:val="24"/>
        </w:rPr>
        <w:t>şı</w:t>
      </w:r>
      <w:r w:rsidR="00D6775A">
        <w:rPr>
          <w:rFonts w:ascii="Times New Roman" w:hAnsi="Times New Roman" w:cs="Times New Roman"/>
          <w:sz w:val="24"/>
          <w:szCs w:val="24"/>
        </w:rPr>
        <w:t xml:space="preserve"> </w:t>
      </w:r>
      <w:r>
        <w:rPr>
          <w:rFonts w:ascii="Times New Roman" w:hAnsi="Times New Roman" w:cs="Times New Roman"/>
          <w:sz w:val="24"/>
          <w:szCs w:val="24"/>
        </w:rPr>
        <w:t>genellikle, ısıtma-</w:t>
      </w:r>
      <w:r w:rsidR="00D6775A" w:rsidRPr="00D6775A">
        <w:rPr>
          <w:rFonts w:ascii="Times New Roman" w:hAnsi="Times New Roman" w:cs="Times New Roman"/>
          <w:sz w:val="24"/>
          <w:szCs w:val="24"/>
        </w:rPr>
        <w:t xml:space="preserve">soğutma </w:t>
      </w:r>
      <w:r>
        <w:rPr>
          <w:rFonts w:ascii="Times New Roman" w:hAnsi="Times New Roman" w:cs="Times New Roman"/>
          <w:sz w:val="24"/>
          <w:szCs w:val="24"/>
        </w:rPr>
        <w:t>uygulamaları ile akışkan dağıtımı</w:t>
      </w:r>
      <w:r w:rsidR="00D6775A" w:rsidRPr="00D6775A">
        <w:rPr>
          <w:rFonts w:ascii="Times New Roman" w:hAnsi="Times New Roman" w:cs="Times New Roman"/>
          <w:sz w:val="24"/>
          <w:szCs w:val="24"/>
        </w:rPr>
        <w:t xml:space="preserve"> </w:t>
      </w:r>
      <w:r>
        <w:rPr>
          <w:rFonts w:ascii="Times New Roman" w:hAnsi="Times New Roman" w:cs="Times New Roman"/>
          <w:sz w:val="24"/>
          <w:szCs w:val="24"/>
        </w:rPr>
        <w:t xml:space="preserve">için kullanılır. Bu tip uygulamalarda akışkan genellikle bir fan ya da pompa yardımıyla akış alanı boyunca akmaya zorlanır. Bu noktada, basınç kaybı ile doğrudan ilişkili olan sürtünme kavramına ayrıca dikkat çekmek gerekir. Bu basınç düşüşü, pompa güç ihtiyacının belirlenmesi noktasında önemlidir. </w:t>
      </w:r>
    </w:p>
    <w:p w:rsidR="00741A6A" w:rsidRDefault="00741A6A" w:rsidP="00741A6A">
      <w:pPr>
        <w:spacing w:after="0" w:line="360" w:lineRule="auto"/>
        <w:ind w:firstLine="35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924300" cy="1771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1771650"/>
                    </a:xfrm>
                    <a:prstGeom prst="rect">
                      <a:avLst/>
                    </a:prstGeom>
                    <a:noFill/>
                    <a:ln>
                      <a:noFill/>
                    </a:ln>
                  </pic:spPr>
                </pic:pic>
              </a:graphicData>
            </a:graphic>
          </wp:inline>
        </w:drawing>
      </w:r>
    </w:p>
    <w:p w:rsidR="00741A6A" w:rsidRDefault="00741A6A" w:rsidP="00AB3E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Tipik bir boru sistemi farklı çaplardaki ve birbiriyle birleştirilmiş borulardan, çeşitli bağlantı elemanlarından, akışkana yön veren dirseklerden ya da akışkan debisini düzenleyen valflerden oluşur. </w:t>
      </w:r>
    </w:p>
    <w:p w:rsidR="00C219CD" w:rsidRDefault="00C25DFA" w:rsidP="00AB3E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Enerjinin korunumu yasası gereği, enerji ne yok edilebilir ne de yoktan var edilebilir, sadece form değiştirir. </w:t>
      </w:r>
      <w:r w:rsidR="00C219CD">
        <w:rPr>
          <w:rFonts w:ascii="Times New Roman" w:hAnsi="Times New Roman" w:cs="Times New Roman"/>
          <w:sz w:val="24"/>
          <w:szCs w:val="24"/>
        </w:rPr>
        <w:t xml:space="preserve">Borularda ideal bir akışta enerji kaybı olmaz, aşağıda sıralanan 3 tip enerji formu arasında dönüşüm gerçekleşir. </w:t>
      </w:r>
    </w:p>
    <w:p w:rsidR="00C25DFA" w:rsidRDefault="00C219CD" w:rsidP="00C219CD">
      <w:pPr>
        <w:pStyle w:val="ListeParagraf"/>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Akış enerjisi (basınç yüksekliği)</w:t>
      </w:r>
    </w:p>
    <w:p w:rsidR="00C219CD" w:rsidRDefault="00C219CD" w:rsidP="00C219CD">
      <w:pPr>
        <w:pStyle w:val="ListeParagraf"/>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Kinetik enerji (hız yüksekliği)</w:t>
      </w:r>
    </w:p>
    <w:p w:rsidR="00C219CD" w:rsidRDefault="00C219CD" w:rsidP="00C219CD">
      <w:pPr>
        <w:pStyle w:val="ListeParagraf"/>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Potansiyel enerji (potansiyel yükseklik)</w:t>
      </w:r>
    </w:p>
    <w:p w:rsidR="00C219CD" w:rsidRDefault="00C303BD" w:rsidP="00C303BD">
      <w:pPr>
        <w:spacing w:after="0" w:line="360" w:lineRule="auto"/>
        <w:jc w:val="center"/>
        <w:rPr>
          <w:rFonts w:ascii="Times New Roman" w:hAnsi="Times New Roman" w:cs="Times New Roman"/>
          <w:sz w:val="24"/>
          <w:szCs w:val="24"/>
        </w:rPr>
      </w:pPr>
      <w:r>
        <w:rPr>
          <w:noProof/>
          <w:lang w:eastAsia="tr-TR"/>
        </w:rPr>
        <w:drawing>
          <wp:inline distT="0" distB="0" distL="0" distR="0">
            <wp:extent cx="3695700" cy="2314575"/>
            <wp:effectExtent l="0" t="0" r="0" b="9525"/>
            <wp:docPr id="2" name="Resim 2" descr="pipe bernoulli princip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e bernoulli principle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314575"/>
                    </a:xfrm>
                    <a:prstGeom prst="rect">
                      <a:avLst/>
                    </a:prstGeom>
                    <a:noFill/>
                    <a:ln>
                      <a:noFill/>
                    </a:ln>
                  </pic:spPr>
                </pic:pic>
              </a:graphicData>
            </a:graphic>
          </wp:inline>
        </w:drawing>
      </w:r>
    </w:p>
    <w:p w:rsidR="00DA768B" w:rsidRDefault="00AB3EAB" w:rsidP="00AB3E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Gerçek bir akışta, ideal akıştan farklı olarak sürtünme varlığından bahsetmek kaçınılmaz olacaktır. Bu sürtünmenin oluşmasına temel 2 sebep vardır:</w:t>
      </w:r>
    </w:p>
    <w:p w:rsidR="00AB3EAB" w:rsidRDefault="00AB3EAB" w:rsidP="00AB3EAB">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Akışın akıntı dışı doğası</w:t>
      </w:r>
    </w:p>
    <w:p w:rsidR="00AB3EAB" w:rsidRDefault="00AB3EAB" w:rsidP="00AB3EAB">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Sıvı viskozitesi </w:t>
      </w:r>
    </w:p>
    <w:p w:rsidR="0037449E" w:rsidRDefault="0037449E" w:rsidP="003744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Sıvı molekülleri arasındaki sürtünme etkisiyle enerjinin bir kısmı ısıya dönüşür. Bu enerji dönüşümü genellikle denetlenemediğinden kayıp olarak kabul edilir. Bu esnada sıvıdaki sıcaklık artışı çok düşüktür ve ısı hızla yüzeylerden dağılır. Örneğin, 10 m.’</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basınç kaybı su sıcaklığında sadece 0.023 </w:t>
      </w:r>
      <w:proofErr w:type="spellStart"/>
      <w:r w:rsidRPr="0037449E">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yükselmeye yol açar.</w:t>
      </w:r>
    </w:p>
    <w:p w:rsidR="0037449E" w:rsidRPr="0037449E" w:rsidRDefault="0037449E" w:rsidP="0037449E">
      <w:pPr>
        <w:spacing w:after="0" w:line="360" w:lineRule="auto"/>
        <w:ind w:firstLine="708"/>
        <w:jc w:val="both"/>
        <w:rPr>
          <w:rFonts w:ascii="Times New Roman" w:hAnsi="Times New Roman" w:cs="Times New Roman"/>
          <w:b/>
          <w:sz w:val="24"/>
          <w:szCs w:val="24"/>
        </w:rPr>
      </w:pPr>
    </w:p>
    <w:p w:rsidR="0037449E" w:rsidRPr="005F1F68" w:rsidRDefault="005F1F68" w:rsidP="005F1F68">
      <w:pPr>
        <w:pStyle w:val="ListeParagraf"/>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7449E" w:rsidRPr="005F1F68">
        <w:rPr>
          <w:rFonts w:ascii="Times New Roman" w:hAnsi="Times New Roman" w:cs="Times New Roman"/>
          <w:b/>
          <w:sz w:val="24"/>
          <w:szCs w:val="24"/>
        </w:rPr>
        <w:t xml:space="preserve">Basınç Kayıplarının En Aza İndirilmesi  </w:t>
      </w:r>
    </w:p>
    <w:p w:rsidR="0037449E" w:rsidRDefault="00795E0A" w:rsidP="003744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Basınç kayıpları faydalı enerjinin kaybıdır. Bu yüzden bu kayıpların mümkün olduğunca azaltılması gerekir. </w:t>
      </w:r>
      <w:r w:rsidR="008D08BD">
        <w:rPr>
          <w:rFonts w:ascii="Times New Roman" w:hAnsi="Times New Roman" w:cs="Times New Roman"/>
          <w:sz w:val="24"/>
          <w:szCs w:val="24"/>
        </w:rPr>
        <w:t>Özellikle b</w:t>
      </w:r>
      <w:r>
        <w:rPr>
          <w:rFonts w:ascii="Times New Roman" w:hAnsi="Times New Roman" w:cs="Times New Roman"/>
          <w:sz w:val="24"/>
          <w:szCs w:val="24"/>
        </w:rPr>
        <w:t xml:space="preserve">orular, bağlantı elemanları ve tesisat üzerindeki akış kayıplarının en aza indirilmesi için çalışılmalıdır. </w:t>
      </w:r>
    </w:p>
    <w:p w:rsidR="002C3310" w:rsidRDefault="002C3310" w:rsidP="003744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Akış basınç kayıpları şu yollarla azaltılabilir:</w:t>
      </w:r>
    </w:p>
    <w:p w:rsidR="002C3310" w:rsidRDefault="002C3310" w:rsidP="002C3310">
      <w:pPr>
        <w:pStyle w:val="ListeParagraf"/>
        <w:numPr>
          <w:ilvl w:val="0"/>
          <w:numId w:val="5"/>
        </w:numPr>
        <w:spacing w:after="0" w:line="360" w:lineRule="auto"/>
        <w:jc w:val="both"/>
        <w:rPr>
          <w:rFonts w:ascii="Times New Roman" w:hAnsi="Times New Roman" w:cs="Times New Roman"/>
          <w:sz w:val="24"/>
          <w:szCs w:val="24"/>
        </w:rPr>
      </w:pPr>
      <w:r w:rsidRPr="002C3310">
        <w:rPr>
          <w:rFonts w:ascii="Times New Roman" w:hAnsi="Times New Roman" w:cs="Times New Roman"/>
          <w:b/>
          <w:sz w:val="24"/>
          <w:szCs w:val="24"/>
        </w:rPr>
        <w:t>Akış hızını düşürmek:</w:t>
      </w:r>
      <w:r>
        <w:rPr>
          <w:rFonts w:ascii="Times New Roman" w:hAnsi="Times New Roman" w:cs="Times New Roman"/>
          <w:sz w:val="24"/>
          <w:szCs w:val="24"/>
        </w:rPr>
        <w:t xml:space="preserve"> Basınç kayıpları </w:t>
      </w:r>
      <w:proofErr w:type="spellStart"/>
      <w:r>
        <w:rPr>
          <w:rFonts w:ascii="Times New Roman" w:hAnsi="Times New Roman" w:cs="Times New Roman"/>
          <w:sz w:val="24"/>
          <w:szCs w:val="24"/>
        </w:rPr>
        <w:t>laminer</w:t>
      </w:r>
      <w:proofErr w:type="spellEnd"/>
      <w:r>
        <w:rPr>
          <w:rFonts w:ascii="Times New Roman" w:hAnsi="Times New Roman" w:cs="Times New Roman"/>
          <w:sz w:val="24"/>
          <w:szCs w:val="24"/>
        </w:rPr>
        <w:t xml:space="preserve"> akışta hıza eşit, türbülanslı akışta ise hızın karesiyle orantılı değişir. Akış hızı sistemde debi azaltılarak ya da verilen debi için boru çapı arttırılarak düşürülebilir. </w:t>
      </w:r>
    </w:p>
    <w:p w:rsidR="002C3310" w:rsidRPr="002C3310" w:rsidRDefault="002C3310" w:rsidP="002C3310">
      <w:pPr>
        <w:pStyle w:val="ListeParagraf"/>
        <w:numPr>
          <w:ilvl w:val="0"/>
          <w:numId w:val="5"/>
        </w:numPr>
        <w:spacing w:after="0" w:line="360" w:lineRule="auto"/>
        <w:jc w:val="both"/>
        <w:rPr>
          <w:rFonts w:ascii="Times New Roman" w:hAnsi="Times New Roman" w:cs="Times New Roman"/>
          <w:b/>
          <w:sz w:val="24"/>
          <w:szCs w:val="24"/>
        </w:rPr>
      </w:pPr>
      <w:r w:rsidRPr="002C3310">
        <w:rPr>
          <w:rFonts w:ascii="Times New Roman" w:hAnsi="Times New Roman" w:cs="Times New Roman"/>
          <w:b/>
          <w:sz w:val="24"/>
          <w:szCs w:val="24"/>
        </w:rPr>
        <w:t xml:space="preserve">Sıvının </w:t>
      </w:r>
      <w:r>
        <w:rPr>
          <w:rFonts w:ascii="Times New Roman" w:hAnsi="Times New Roman" w:cs="Times New Roman"/>
          <w:b/>
          <w:sz w:val="24"/>
          <w:szCs w:val="24"/>
        </w:rPr>
        <w:t xml:space="preserve">viskozitesini düşürmek: </w:t>
      </w:r>
      <w:r>
        <w:rPr>
          <w:rFonts w:ascii="Times New Roman" w:hAnsi="Times New Roman" w:cs="Times New Roman"/>
          <w:sz w:val="24"/>
          <w:szCs w:val="24"/>
        </w:rPr>
        <w:t xml:space="preserve">Bu genelde pratik bir uygulama değildir. Ancak </w:t>
      </w:r>
      <w:proofErr w:type="spellStart"/>
      <w:r>
        <w:rPr>
          <w:rFonts w:ascii="Times New Roman" w:hAnsi="Times New Roman" w:cs="Times New Roman"/>
          <w:sz w:val="24"/>
          <w:szCs w:val="24"/>
        </w:rPr>
        <w:t>fuel-oil</w:t>
      </w:r>
      <w:proofErr w:type="spellEnd"/>
      <w:r>
        <w:rPr>
          <w:rFonts w:ascii="Times New Roman" w:hAnsi="Times New Roman" w:cs="Times New Roman"/>
          <w:sz w:val="24"/>
          <w:szCs w:val="24"/>
        </w:rPr>
        <w:t xml:space="preserve"> gibi viskozitesi yüksek olan sıvılarda onları ısıtmak viskoziteyi düşürür. </w:t>
      </w:r>
    </w:p>
    <w:p w:rsidR="002C3310" w:rsidRPr="005F1F68" w:rsidRDefault="002C3310" w:rsidP="002C3310">
      <w:pPr>
        <w:pStyle w:val="ListeParagraf"/>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Girdap ve türbülansın en aza indirilmesi: </w:t>
      </w:r>
      <w:r>
        <w:rPr>
          <w:rFonts w:ascii="Times New Roman" w:hAnsi="Times New Roman" w:cs="Times New Roman"/>
          <w:sz w:val="24"/>
          <w:szCs w:val="24"/>
        </w:rPr>
        <w:t xml:space="preserve">Boru ve elemanlarda keskin köşelerden, ani kesit değişimlerinden, pürüzlü iç yüzeylerden kaçınmak suretiyle dikkatli bir sistem tasarımıyla mümkündür. Buna rağmen, standart boru ve bağlantı elemanlarının kullanılması ekonomik olacaksa, bunları basınç kayıplarını en aza indirecek şekilde seçmek gerekir. </w:t>
      </w: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Default="005F1F68" w:rsidP="005F1F68">
      <w:pPr>
        <w:spacing w:after="0" w:line="360" w:lineRule="auto"/>
        <w:ind w:firstLine="708"/>
        <w:jc w:val="both"/>
        <w:rPr>
          <w:rFonts w:ascii="Times New Roman" w:hAnsi="Times New Roman" w:cs="Times New Roman"/>
          <w:b/>
          <w:sz w:val="24"/>
          <w:szCs w:val="24"/>
        </w:rPr>
      </w:pPr>
    </w:p>
    <w:p w:rsidR="005F1F68" w:rsidRPr="0037449E" w:rsidRDefault="005F1F68" w:rsidP="005F1F68">
      <w:pPr>
        <w:spacing w:after="0" w:line="360" w:lineRule="auto"/>
        <w:ind w:firstLine="708"/>
        <w:jc w:val="both"/>
        <w:rPr>
          <w:rFonts w:ascii="Times New Roman" w:hAnsi="Times New Roman" w:cs="Times New Roman"/>
          <w:b/>
          <w:sz w:val="24"/>
          <w:szCs w:val="24"/>
        </w:rPr>
      </w:pPr>
    </w:p>
    <w:p w:rsidR="005F1F68" w:rsidRPr="005F1F68" w:rsidRDefault="005F1F68" w:rsidP="005F1F68">
      <w:pPr>
        <w:pStyle w:val="ListeParagraf"/>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Sürtünme Faktörü </w:t>
      </w:r>
    </w:p>
    <w:p w:rsidR="0037449E" w:rsidRDefault="005F1F68" w:rsidP="003744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Sürtünme kaybının bulunması ile ilgili birçok kartlar ve diyagramlar bulunmaktadır. Fakat aşağıdaki şekilde verilen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 çok yaygın bir kullanıma sahiptir.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 aslında sürtünme faktörü (sol y ekseni) ve </w:t>
      </w:r>
      <w:proofErr w:type="spellStart"/>
      <w:r>
        <w:rPr>
          <w:rFonts w:ascii="Times New Roman" w:hAnsi="Times New Roman" w:cs="Times New Roman"/>
          <w:sz w:val="24"/>
          <w:szCs w:val="24"/>
        </w:rPr>
        <w:t>Reynolds</w:t>
      </w:r>
      <w:proofErr w:type="spellEnd"/>
      <w:r>
        <w:rPr>
          <w:rFonts w:ascii="Times New Roman" w:hAnsi="Times New Roman" w:cs="Times New Roman"/>
          <w:sz w:val="24"/>
          <w:szCs w:val="24"/>
        </w:rPr>
        <w:t xml:space="preserve"> sayısının (x ekseni) logaritmik ölçekte çizimidir. Sağ y ekseni ise bağıl pürüzlülük değerini verir: </w:t>
      </w:r>
    </w:p>
    <w:p w:rsidR="00B44A1D" w:rsidRDefault="00B44A1D" w:rsidP="0037449E">
      <w:pPr>
        <w:spacing w:after="0" w:line="360" w:lineRule="auto"/>
        <w:ind w:firstLine="708"/>
        <w:jc w:val="both"/>
        <w:rPr>
          <w:rFonts w:ascii="Times New Roman" w:hAnsi="Times New Roman" w:cs="Times New Roman"/>
          <w:sz w:val="24"/>
          <w:szCs w:val="24"/>
        </w:rPr>
      </w:pPr>
    </w:p>
    <w:p w:rsidR="005F1F68" w:rsidRDefault="005F1F68" w:rsidP="0037449E">
      <w:pPr>
        <w:spacing w:after="0" w:line="360" w:lineRule="auto"/>
        <w:ind w:firstLine="708"/>
        <w:jc w:val="both"/>
        <w:rPr>
          <w:rFonts w:ascii="Times New Roman" w:hAnsi="Times New Roman" w:cs="Times New Roman"/>
          <w:sz w:val="24"/>
          <w:szCs w:val="24"/>
        </w:rPr>
      </w:pPr>
      <m:oMathPara>
        <m:oMath>
          <m:r>
            <w:rPr>
              <w:rFonts w:ascii="Cambria Math" w:hAnsi="Cambria Math" w:cs="Times New Roman"/>
              <w:sz w:val="24"/>
              <w:szCs w:val="24"/>
            </w:rPr>
            <m:t xml:space="preserve">Bağıl pürüzlülük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g</m:t>
                  </m:r>
                </m:e>
              </m:nary>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Mutlak pürüzlülük </m:t>
              </m:r>
              <m:d>
                <m:dPr>
                  <m:ctrlPr>
                    <w:rPr>
                      <w:rFonts w:ascii="Cambria Math" w:hAnsi="Cambria Math" w:cs="Times New Roman"/>
                      <w:i/>
                      <w:sz w:val="24"/>
                      <w:szCs w:val="24"/>
                    </w:rPr>
                  </m:ctrlPr>
                </m:dPr>
                <m:e>
                  <m:r>
                    <w:rPr>
                      <w:rFonts w:ascii="Cambria Math" w:hAnsi="Cambria Math" w:cs="Times New Roman"/>
                      <w:sz w:val="24"/>
                      <w:szCs w:val="24"/>
                    </w:rPr>
                    <m:t>∑</m:t>
                  </m:r>
                </m:e>
              </m:d>
            </m:num>
            <m:den>
              <m:r>
                <w:rPr>
                  <w:rFonts w:ascii="Cambria Math" w:hAnsi="Cambria Math" w:cs="Times New Roman"/>
                  <w:sz w:val="24"/>
                  <w:szCs w:val="24"/>
                </w:rPr>
                <m:t>Boru çapı (d)</m:t>
              </m:r>
            </m:den>
          </m:f>
        </m:oMath>
      </m:oMathPara>
    </w:p>
    <w:p w:rsidR="0037449E" w:rsidRDefault="0037449E" w:rsidP="0037449E">
      <w:pPr>
        <w:spacing w:after="0" w:line="360" w:lineRule="auto"/>
        <w:ind w:firstLine="708"/>
        <w:jc w:val="both"/>
        <w:rPr>
          <w:rFonts w:ascii="Times New Roman" w:hAnsi="Times New Roman" w:cs="Times New Roman"/>
          <w:sz w:val="24"/>
          <w:szCs w:val="24"/>
        </w:rPr>
      </w:pPr>
    </w:p>
    <w:p w:rsidR="0037449E" w:rsidRDefault="005F1F68"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Mutlak pürüzlülük yüzeydeki girinti çıkıntıların ortalama yüksekliğidir ve borunun malzemesine ve üretim yöntemine bağlı olarak değişmektedir. Tipik mutlak pürüzlülük değerleri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 içinde gösterilmiştir. </w:t>
      </w:r>
      <w:proofErr w:type="spellStart"/>
      <w:r>
        <w:rPr>
          <w:rFonts w:ascii="Times New Roman" w:hAnsi="Times New Roman" w:cs="Times New Roman"/>
          <w:sz w:val="24"/>
          <w:szCs w:val="24"/>
        </w:rPr>
        <w:t>Ekstrusyonla</w:t>
      </w:r>
      <w:proofErr w:type="spellEnd"/>
      <w:r>
        <w:rPr>
          <w:rFonts w:ascii="Times New Roman" w:hAnsi="Times New Roman" w:cs="Times New Roman"/>
          <w:sz w:val="24"/>
          <w:szCs w:val="24"/>
        </w:rPr>
        <w:t xml:space="preserve"> üretilen (demir dışı) borular, </w:t>
      </w:r>
      <w:r w:rsidR="009E2246">
        <w:rPr>
          <w:rFonts w:ascii="Times New Roman" w:hAnsi="Times New Roman" w:cs="Times New Roman"/>
          <w:sz w:val="24"/>
          <w:szCs w:val="24"/>
        </w:rPr>
        <w:t xml:space="preserve">cam ve plastik borular çok hassas yüzeye sahiptir ve tamamen sürtünmesiz olarak kabul edilebilir. </w:t>
      </w:r>
      <w:r w:rsidR="00B44A1D">
        <w:rPr>
          <w:rFonts w:ascii="Times New Roman" w:hAnsi="Times New Roman" w:cs="Times New Roman"/>
          <w:sz w:val="24"/>
          <w:szCs w:val="24"/>
        </w:rPr>
        <w:t xml:space="preserve">En düşük sürtünme faktörü verilen bir </w:t>
      </w:r>
      <w:proofErr w:type="spellStart"/>
      <w:r w:rsidR="00B44A1D">
        <w:rPr>
          <w:rFonts w:ascii="Times New Roman" w:hAnsi="Times New Roman" w:cs="Times New Roman"/>
          <w:sz w:val="24"/>
          <w:szCs w:val="24"/>
        </w:rPr>
        <w:t>Reynolds</w:t>
      </w:r>
      <w:proofErr w:type="spellEnd"/>
      <w:r w:rsidR="00B44A1D">
        <w:rPr>
          <w:rFonts w:ascii="Times New Roman" w:hAnsi="Times New Roman" w:cs="Times New Roman"/>
          <w:sz w:val="24"/>
          <w:szCs w:val="24"/>
        </w:rPr>
        <w:t xml:space="preserve"> sayısı için diyagramdaki eğri pürüzsüz boruları göstermektedir. </w:t>
      </w:r>
    </w:p>
    <w:p w:rsidR="00B44A1D" w:rsidRDefault="00B44A1D" w:rsidP="005F1F68">
      <w:pPr>
        <w:spacing w:after="0" w:line="360" w:lineRule="auto"/>
        <w:jc w:val="both"/>
        <w:rPr>
          <w:rFonts w:ascii="Times New Roman" w:hAnsi="Times New Roman" w:cs="Times New Roman"/>
          <w:sz w:val="24"/>
          <w:szCs w:val="24"/>
        </w:rPr>
      </w:pPr>
    </w:p>
    <w:p w:rsidR="005F1F68" w:rsidRDefault="00AD4588" w:rsidP="005F1F6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highlight w:val="yellow"/>
          <w:lang w:eastAsia="tr-TR"/>
        </w:rPr>
        <w:lastRenderedPageBreak/>
        <w:drawing>
          <wp:inline distT="0" distB="0" distL="0" distR="0">
            <wp:extent cx="9481617" cy="5927976"/>
            <wp:effectExtent l="508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495618" cy="5936729"/>
                    </a:xfrm>
                    <a:prstGeom prst="rect">
                      <a:avLst/>
                    </a:prstGeom>
                    <a:noFill/>
                    <a:ln>
                      <a:noFill/>
                    </a:ln>
                  </pic:spPr>
                </pic:pic>
              </a:graphicData>
            </a:graphic>
          </wp:inline>
        </w:drawing>
      </w:r>
    </w:p>
    <w:p w:rsidR="00B44A1D" w:rsidRPr="00B44A1D" w:rsidRDefault="00B44A1D" w:rsidP="00B44A1D">
      <w:pPr>
        <w:pStyle w:val="ListeParagraf"/>
        <w:numPr>
          <w:ilvl w:val="1"/>
          <w:numId w:val="7"/>
        </w:numPr>
        <w:spacing w:after="0" w:line="360" w:lineRule="auto"/>
        <w:jc w:val="both"/>
        <w:rPr>
          <w:rFonts w:ascii="Times New Roman" w:hAnsi="Times New Roman" w:cs="Times New Roman"/>
          <w:b/>
          <w:sz w:val="24"/>
          <w:szCs w:val="24"/>
        </w:rPr>
      </w:pPr>
      <w:r w:rsidRPr="00B44A1D">
        <w:rPr>
          <w:rFonts w:ascii="Times New Roman" w:hAnsi="Times New Roman" w:cs="Times New Roman"/>
          <w:b/>
          <w:sz w:val="24"/>
          <w:szCs w:val="24"/>
        </w:rPr>
        <w:lastRenderedPageBreak/>
        <w:t xml:space="preserve">Borularda Akış Kayıpları </w:t>
      </w:r>
    </w:p>
    <w:p w:rsidR="005F1F68" w:rsidRDefault="00B44A1D" w:rsidP="00B44A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Borularda akış kayıplarını hesaplamak için en kullanışlı formüllerden biri </w:t>
      </w:r>
      <w:proofErr w:type="spellStart"/>
      <w:r>
        <w:rPr>
          <w:rFonts w:ascii="Times New Roman" w:hAnsi="Times New Roman" w:cs="Times New Roman"/>
          <w:sz w:val="24"/>
          <w:szCs w:val="24"/>
        </w:rPr>
        <w:t>Darcy-Weisbach</w:t>
      </w:r>
      <w:proofErr w:type="spellEnd"/>
      <w:r>
        <w:rPr>
          <w:rFonts w:ascii="Times New Roman" w:hAnsi="Times New Roman" w:cs="Times New Roman"/>
          <w:sz w:val="24"/>
          <w:szCs w:val="24"/>
        </w:rPr>
        <w:t xml:space="preserve"> denklemidir. </w:t>
      </w:r>
    </w:p>
    <w:p w:rsidR="00B44A1D" w:rsidRDefault="00B44A1D" w:rsidP="00B44A1D">
      <w:pPr>
        <w:spacing w:after="0" w:line="360" w:lineRule="auto"/>
        <w:ind w:firstLine="708"/>
        <w:jc w:val="both"/>
        <w:rPr>
          <w:rFonts w:ascii="Times New Roman" w:hAnsi="Times New Roman" w:cs="Times New Roman"/>
          <w:sz w:val="24"/>
          <w:szCs w:val="24"/>
        </w:rPr>
      </w:pPr>
    </w:p>
    <w:p w:rsidR="00B44A1D" w:rsidRDefault="006B776E" w:rsidP="00B44A1D">
      <w:pPr>
        <w:spacing w:after="0" w:line="360" w:lineRule="auto"/>
        <w:ind w:firstLine="70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B44A1D" w:rsidRDefault="00B44A1D"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Burada, </w:t>
      </w:r>
    </w:p>
    <w:p w:rsidR="005F1F68" w:rsidRPr="00B44A1D" w:rsidRDefault="006B776E" w:rsidP="005F1F68">
      <w:pPr>
        <w:spacing w:after="0" w:line="36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basma kaybı</m:t>
          </m:r>
        </m:oMath>
      </m:oMathPara>
    </w:p>
    <w:p w:rsidR="00B44A1D" w:rsidRPr="00B44A1D" w:rsidRDefault="00B44A1D" w:rsidP="005F1F68">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L=borunun uzunluğu (m)</m:t>
          </m:r>
        </m:oMath>
      </m:oMathPara>
    </w:p>
    <w:p w:rsidR="00B44A1D" w:rsidRPr="00B44A1D" w:rsidRDefault="00B44A1D" w:rsidP="005F1F68">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u=ortalama anma akış hızı (m/s)</m:t>
          </m:r>
        </m:oMath>
      </m:oMathPara>
    </w:p>
    <w:p w:rsidR="00B44A1D" w:rsidRPr="00B44A1D" w:rsidRDefault="00B44A1D" w:rsidP="005F1F68">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g=yer çekimi ivmesi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p w:rsidR="00B44A1D" w:rsidRPr="000D0036" w:rsidRDefault="006F3314" w:rsidP="005F1F68">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f=boyutsuz sürtünme faktörü</m:t>
          </m:r>
        </m:oMath>
      </m:oMathPara>
    </w:p>
    <w:p w:rsidR="000D0036" w:rsidRPr="006F3314" w:rsidRDefault="000D0036" w:rsidP="005F1F68">
      <w:pPr>
        <w:spacing w:after="0" w:line="360" w:lineRule="auto"/>
        <w:jc w:val="both"/>
        <w:rPr>
          <w:rFonts w:ascii="Times New Roman" w:hAnsi="Times New Roman" w:cs="Times New Roman"/>
          <w:sz w:val="24"/>
          <w:szCs w:val="24"/>
        </w:rPr>
      </w:pPr>
    </w:p>
    <w:p w:rsidR="00AD4588" w:rsidRDefault="000D0036" w:rsidP="005F1F68">
      <w:pPr>
        <w:spacing w:after="0" w:line="360" w:lineRule="auto"/>
        <w:jc w:val="both"/>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t>Örnek 1</w:t>
      </w:r>
    </w:p>
    <w:p w:rsidR="000D0036" w:rsidRDefault="000D0036" w:rsidP="005F1F68">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Uzunluğu 1 km, çapı 100 mm olan borudan 20 L/s su geçmesi durumunda basma yüksekliği kaybını ve böylece basınç kayıplarını hesaplayınız. Sürtünme faktörü 0.02 kabul edilecektir. </w:t>
      </w:r>
    </w:p>
    <w:p w:rsidR="000D0036" w:rsidRPr="000D0036" w:rsidRDefault="000D0036" w:rsidP="005F1F68">
      <w:pPr>
        <w:spacing w:after="0" w:line="360" w:lineRule="auto"/>
        <w:jc w:val="both"/>
        <w:rPr>
          <w:rFonts w:ascii="Times New Roman" w:hAnsi="Times New Roman" w:cs="Times New Roman"/>
          <w:b/>
          <w:i/>
          <w:noProof/>
          <w:sz w:val="24"/>
          <w:szCs w:val="24"/>
          <w:u w:val="single"/>
          <w:lang w:eastAsia="tr-TR"/>
        </w:rPr>
      </w:pPr>
    </w:p>
    <w:p w:rsidR="000D0036" w:rsidRPr="000D0036" w:rsidRDefault="000D0036" w:rsidP="005F1F68">
      <w:pPr>
        <w:spacing w:after="0" w:line="360" w:lineRule="auto"/>
        <w:jc w:val="both"/>
        <w:rPr>
          <w:rFonts w:ascii="Times New Roman" w:hAnsi="Times New Roman" w:cs="Times New Roman"/>
          <w:b/>
          <w:i/>
          <w:noProof/>
          <w:sz w:val="24"/>
          <w:szCs w:val="24"/>
          <w:u w:val="single"/>
          <w:lang w:eastAsia="tr-TR"/>
        </w:rPr>
      </w:pPr>
      <w:r w:rsidRPr="000D0036">
        <w:rPr>
          <w:rFonts w:ascii="Times New Roman" w:hAnsi="Times New Roman" w:cs="Times New Roman"/>
          <w:b/>
          <w:i/>
          <w:noProof/>
          <w:sz w:val="24"/>
          <w:szCs w:val="24"/>
          <w:u w:val="single"/>
          <w:lang w:eastAsia="tr-TR"/>
        </w:rPr>
        <w:t>Çözüm</w:t>
      </w:r>
    </w:p>
    <w:p w:rsidR="000D0036" w:rsidRDefault="000D0036"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İlk olarak anma hızı u hesaplanır:</w:t>
      </w:r>
    </w:p>
    <w:p w:rsidR="000D0036" w:rsidRDefault="000D0036" w:rsidP="005F1F68">
      <w:pPr>
        <w:spacing w:after="0" w:line="360" w:lineRule="auto"/>
        <w:jc w:val="both"/>
        <w:rPr>
          <w:rFonts w:ascii="Times New Roman" w:hAnsi="Times New Roman" w:cs="Times New Roman"/>
          <w:sz w:val="24"/>
          <w:szCs w:val="24"/>
        </w:rPr>
      </w:pPr>
    </w:p>
    <w:p w:rsidR="000D0036" w:rsidRPr="000D0036" w:rsidRDefault="000D0036" w:rsidP="005F1F68">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u=</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num>
            <m:den>
              <m:r>
                <w:rPr>
                  <w:rFonts w:ascii="Cambria Math" w:hAnsi="Cambria Math" w:cs="Times New Roman"/>
                  <w:sz w:val="24"/>
                  <w:szCs w:val="24"/>
                </w:rPr>
                <m:t>π.</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0,1</m:t>
                      </m:r>
                    </m:e>
                    <m:sup>
                      <m:r>
                        <w:rPr>
                          <w:rFonts w:ascii="Cambria Math" w:hAnsi="Cambria Math" w:cs="Times New Roman"/>
                          <w:sz w:val="24"/>
                          <w:szCs w:val="24"/>
                        </w:rPr>
                        <m:t>2</m:t>
                      </m:r>
                    </m:sup>
                  </m:sSup>
                </m:num>
                <m:den>
                  <m:r>
                    <w:rPr>
                      <w:rFonts w:ascii="Cambria Math" w:hAnsi="Cambria Math" w:cs="Times New Roman"/>
                      <w:sz w:val="24"/>
                      <w:szCs w:val="24"/>
                    </w:rPr>
                    <m:t>4</m:t>
                  </m:r>
                </m:den>
              </m:f>
            </m:den>
          </m:f>
          <m:r>
            <w:rPr>
              <w:rFonts w:ascii="Cambria Math" w:hAnsi="Cambria Math" w:cs="Times New Roman"/>
              <w:sz w:val="24"/>
              <w:szCs w:val="24"/>
            </w:rPr>
            <m:t>=2.55 m/s</m:t>
          </m:r>
        </m:oMath>
      </m:oMathPara>
    </w:p>
    <w:p w:rsidR="000D0036" w:rsidRDefault="000D0036" w:rsidP="005F1F68">
      <w:pPr>
        <w:spacing w:after="0" w:line="360" w:lineRule="auto"/>
        <w:jc w:val="both"/>
        <w:rPr>
          <w:rFonts w:ascii="Times New Roman" w:hAnsi="Times New Roman" w:cs="Times New Roman"/>
          <w:sz w:val="24"/>
          <w:szCs w:val="24"/>
        </w:rPr>
      </w:pPr>
    </w:p>
    <w:p w:rsidR="000D0036" w:rsidRPr="000D0036" w:rsidRDefault="006B776E" w:rsidP="005F1F68">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=0.02</m:t>
          </m:r>
          <m:f>
            <m:fPr>
              <m:ctrlPr>
                <w:rPr>
                  <w:rFonts w:ascii="Cambria Math" w:hAnsi="Cambria Math" w:cs="Times New Roman"/>
                  <w:i/>
                  <w:sz w:val="24"/>
                  <w:szCs w:val="24"/>
                </w:rPr>
              </m:ctrlPr>
            </m:fPr>
            <m:num>
              <m:r>
                <w:rPr>
                  <w:rFonts w:ascii="Cambria Math" w:hAnsi="Cambria Math" w:cs="Times New Roman"/>
                  <w:sz w:val="24"/>
                  <w:szCs w:val="24"/>
                </w:rPr>
                <m:t>1000</m:t>
              </m:r>
            </m:num>
            <m:den>
              <m:r>
                <w:rPr>
                  <w:rFonts w:ascii="Cambria Math" w:hAnsi="Cambria Math" w:cs="Times New Roman"/>
                  <w:sz w:val="24"/>
                  <w:szCs w:val="24"/>
                </w:rPr>
                <m:t>0.1</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2.55</m:t>
                  </m:r>
                </m:e>
                <m:sup>
                  <m:r>
                    <w:rPr>
                      <w:rFonts w:ascii="Cambria Math" w:hAnsi="Cambria Math" w:cs="Times New Roman"/>
                      <w:sz w:val="24"/>
                      <w:szCs w:val="24"/>
                    </w:rPr>
                    <m:t>2</m:t>
                  </m:r>
                </m:sup>
              </m:sSup>
            </m:num>
            <m:den>
              <m:r>
                <w:rPr>
                  <w:rFonts w:ascii="Cambria Math" w:hAnsi="Cambria Math" w:cs="Times New Roman"/>
                  <w:sz w:val="24"/>
                  <w:szCs w:val="24"/>
                </w:rPr>
                <m:t>2(9,81)</m:t>
              </m:r>
            </m:den>
          </m:f>
          <m:r>
            <w:rPr>
              <w:rFonts w:ascii="Cambria Math" w:hAnsi="Cambria Math" w:cs="Times New Roman"/>
              <w:sz w:val="24"/>
              <w:szCs w:val="24"/>
            </w:rPr>
            <m:t>=66.1 m</m:t>
          </m:r>
        </m:oMath>
      </m:oMathPara>
    </w:p>
    <w:p w:rsidR="000D0036" w:rsidRDefault="000D0036" w:rsidP="005F1F68">
      <w:pPr>
        <w:spacing w:after="0" w:line="360" w:lineRule="auto"/>
        <w:jc w:val="both"/>
        <w:rPr>
          <w:rFonts w:ascii="Times New Roman" w:hAnsi="Times New Roman" w:cs="Times New Roman"/>
          <w:sz w:val="24"/>
          <w:szCs w:val="24"/>
        </w:rPr>
      </w:pPr>
    </w:p>
    <w:p w:rsidR="000D0036" w:rsidRDefault="000D0036"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Basma yükseklik kaybı bir basınç kaybı olduğundan,</w:t>
      </w:r>
    </w:p>
    <w:p w:rsidR="000D0036" w:rsidRDefault="000D0036" w:rsidP="005F1F68">
      <w:pPr>
        <w:spacing w:after="0" w:line="360" w:lineRule="auto"/>
        <w:jc w:val="both"/>
        <w:rPr>
          <w:rFonts w:ascii="Times New Roman" w:hAnsi="Times New Roman" w:cs="Times New Roman"/>
          <w:sz w:val="24"/>
          <w:szCs w:val="24"/>
        </w:rPr>
      </w:pPr>
    </w:p>
    <w:p w:rsidR="000D0036" w:rsidRPr="000D0036" w:rsidRDefault="006B776E" w:rsidP="005F1F68">
      <w:pPr>
        <w:spacing w:after="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ρg</m:t>
              </m:r>
            </m:den>
          </m:f>
        </m:oMath>
      </m:oMathPara>
    </w:p>
    <w:p w:rsidR="000D0036" w:rsidRPr="000D0036" w:rsidRDefault="000D0036" w:rsidP="005F1F68">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P=ρ.g.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1000</m:t>
              </m:r>
            </m:e>
          </m:d>
          <m:d>
            <m:dPr>
              <m:ctrlPr>
                <w:rPr>
                  <w:rFonts w:ascii="Cambria Math" w:hAnsi="Cambria Math" w:cs="Times New Roman"/>
                  <w:i/>
                  <w:sz w:val="24"/>
                  <w:szCs w:val="24"/>
                </w:rPr>
              </m:ctrlPr>
            </m:dPr>
            <m:e>
              <m:r>
                <w:rPr>
                  <w:rFonts w:ascii="Cambria Math" w:hAnsi="Cambria Math" w:cs="Times New Roman"/>
                  <w:sz w:val="24"/>
                  <w:szCs w:val="24"/>
                </w:rPr>
                <m:t>9.81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66.1</m:t>
              </m:r>
            </m:e>
          </m:d>
          <m:r>
            <w:rPr>
              <w:rFonts w:ascii="Cambria Math" w:eastAsiaTheme="minorEastAsia" w:hAnsi="Cambria Math" w:cs="Times New Roman"/>
              <w:sz w:val="24"/>
              <w:szCs w:val="24"/>
            </w:rPr>
            <m:t>=648 Pa</m:t>
          </m:r>
        </m:oMath>
      </m:oMathPara>
    </w:p>
    <w:p w:rsidR="000D0036" w:rsidRDefault="000D0036" w:rsidP="005F1F68">
      <w:pPr>
        <w:spacing w:after="0" w:line="360" w:lineRule="auto"/>
        <w:jc w:val="both"/>
        <w:rPr>
          <w:rFonts w:ascii="Times New Roman" w:hAnsi="Times New Roman" w:cs="Times New Roman"/>
          <w:sz w:val="24"/>
          <w:szCs w:val="24"/>
        </w:rPr>
      </w:pPr>
    </w:p>
    <w:p w:rsidR="000D0036" w:rsidRDefault="000D0036" w:rsidP="005F1F68">
      <w:pPr>
        <w:spacing w:after="0" w:line="360" w:lineRule="auto"/>
        <w:jc w:val="both"/>
        <w:rPr>
          <w:rFonts w:ascii="Times New Roman" w:hAnsi="Times New Roman" w:cs="Times New Roman"/>
          <w:sz w:val="24"/>
          <w:szCs w:val="24"/>
        </w:rPr>
      </w:pPr>
    </w:p>
    <w:p w:rsidR="00BA1C33" w:rsidRDefault="00BA1C33" w:rsidP="005F1F68">
      <w:pPr>
        <w:spacing w:after="0" w:line="360" w:lineRule="auto"/>
        <w:jc w:val="both"/>
        <w:rPr>
          <w:rFonts w:ascii="Times New Roman" w:hAnsi="Times New Roman" w:cs="Times New Roman"/>
          <w:sz w:val="24"/>
          <w:szCs w:val="24"/>
        </w:rPr>
      </w:pPr>
    </w:p>
    <w:p w:rsidR="00BA1C33" w:rsidRDefault="00BA1C33" w:rsidP="00BA1C33">
      <w:pPr>
        <w:spacing w:after="0" w:line="360" w:lineRule="auto"/>
        <w:jc w:val="both"/>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lastRenderedPageBreak/>
        <w:t>Örnek 2</w:t>
      </w:r>
    </w:p>
    <w:p w:rsidR="00BA1C33" w:rsidRDefault="00E15F91" w:rsidP="00BA1C33">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Örnek 1’de verilen boru için akış hızlarına karşı basma yüksekliği kayıplarını bir grafik halinde, anma akış hızı 0 ve 5m/s aralığında 1 m/s adım aralığı ile çiziniz. Sürtünme kaybını sabir kabul ediniz. </w:t>
      </w:r>
    </w:p>
    <w:p w:rsidR="00BA1C33" w:rsidRDefault="00BA1C33" w:rsidP="005F1F68">
      <w:pPr>
        <w:spacing w:after="0" w:line="360" w:lineRule="auto"/>
        <w:jc w:val="both"/>
        <w:rPr>
          <w:rFonts w:ascii="Times New Roman" w:hAnsi="Times New Roman" w:cs="Times New Roman"/>
          <w:sz w:val="24"/>
          <w:szCs w:val="24"/>
        </w:rPr>
      </w:pPr>
    </w:p>
    <w:p w:rsidR="00E15F91" w:rsidRPr="000D0036" w:rsidRDefault="00E15F91" w:rsidP="00E15F91">
      <w:pPr>
        <w:spacing w:after="0" w:line="360" w:lineRule="auto"/>
        <w:jc w:val="both"/>
        <w:rPr>
          <w:rFonts w:ascii="Times New Roman" w:hAnsi="Times New Roman" w:cs="Times New Roman"/>
          <w:b/>
          <w:i/>
          <w:noProof/>
          <w:sz w:val="24"/>
          <w:szCs w:val="24"/>
          <w:u w:val="single"/>
          <w:lang w:eastAsia="tr-TR"/>
        </w:rPr>
      </w:pPr>
      <w:r w:rsidRPr="000D0036">
        <w:rPr>
          <w:rFonts w:ascii="Times New Roman" w:hAnsi="Times New Roman" w:cs="Times New Roman"/>
          <w:b/>
          <w:i/>
          <w:noProof/>
          <w:sz w:val="24"/>
          <w:szCs w:val="24"/>
          <w:u w:val="single"/>
          <w:lang w:eastAsia="tr-TR"/>
        </w:rPr>
        <w:t>Çözüm</w:t>
      </w:r>
    </w:p>
    <w:p w:rsidR="00E15F91" w:rsidRDefault="00E15F91" w:rsidP="005F1F6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Darcy</w:t>
      </w:r>
      <w:proofErr w:type="spellEnd"/>
      <w:r>
        <w:rPr>
          <w:rFonts w:ascii="Times New Roman" w:hAnsi="Times New Roman" w:cs="Times New Roman"/>
          <w:sz w:val="24"/>
          <w:szCs w:val="24"/>
        </w:rPr>
        <w:t xml:space="preserve"> eşitliğinden, </w:t>
      </w:r>
    </w:p>
    <w:p w:rsidR="00E15F91" w:rsidRDefault="00E15F91" w:rsidP="005F1F68">
      <w:pPr>
        <w:spacing w:after="0" w:line="360" w:lineRule="auto"/>
        <w:jc w:val="both"/>
        <w:rPr>
          <w:rFonts w:ascii="Times New Roman" w:hAnsi="Times New Roman" w:cs="Times New Roman"/>
          <w:sz w:val="24"/>
          <w:szCs w:val="24"/>
        </w:rPr>
      </w:pPr>
    </w:p>
    <w:p w:rsidR="00E15F91" w:rsidRPr="00E15F91" w:rsidRDefault="006B776E" w:rsidP="005F1F68">
      <w:pPr>
        <w:spacing w:after="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E15F91" w:rsidRPr="00E15F91" w:rsidRDefault="00E15F91" w:rsidP="005F1F68">
      <w:pPr>
        <w:spacing w:after="0" w:line="360" w:lineRule="auto"/>
        <w:jc w:val="both"/>
        <w:rPr>
          <w:rFonts w:ascii="Times New Roman" w:eastAsiaTheme="minorEastAsia" w:hAnsi="Times New Roman" w:cs="Times New Roman"/>
          <w:sz w:val="24"/>
          <w:szCs w:val="24"/>
        </w:rPr>
      </w:pPr>
    </w:p>
    <w:p w:rsidR="00E15F91" w:rsidRPr="00E15F91" w:rsidRDefault="006B776E" w:rsidP="005F1F68">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=0.02</m:t>
          </m:r>
          <m:f>
            <m:fPr>
              <m:ctrlPr>
                <w:rPr>
                  <w:rFonts w:ascii="Cambria Math" w:hAnsi="Cambria Math" w:cs="Times New Roman"/>
                  <w:i/>
                  <w:sz w:val="24"/>
                  <w:szCs w:val="24"/>
                </w:rPr>
              </m:ctrlPr>
            </m:fPr>
            <m:num>
              <m:r>
                <w:rPr>
                  <w:rFonts w:ascii="Cambria Math" w:hAnsi="Cambria Math" w:cs="Times New Roman"/>
                  <w:sz w:val="24"/>
                  <w:szCs w:val="24"/>
                </w:rPr>
                <m:t>1000</m:t>
              </m:r>
            </m:num>
            <m:den>
              <m:r>
                <w:rPr>
                  <w:rFonts w:ascii="Cambria Math" w:hAnsi="Cambria Math" w:cs="Times New Roman"/>
                  <w:sz w:val="24"/>
                  <w:szCs w:val="24"/>
                </w:rPr>
                <m:t>0.1</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9,81</m:t>
                  </m:r>
                </m:e>
              </m:d>
            </m:den>
          </m:f>
          <m:r>
            <w:rPr>
              <w:rFonts w:ascii="Cambria Math" w:hAnsi="Cambria Math" w:cs="Times New Roman"/>
              <w:sz w:val="24"/>
              <w:szCs w:val="24"/>
            </w:rPr>
            <m:t>=10,19</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oMath>
      </m:oMathPara>
    </w:p>
    <w:p w:rsidR="000D0036" w:rsidRDefault="000D0036" w:rsidP="005F1F68">
      <w:pPr>
        <w:spacing w:after="0" w:line="360" w:lineRule="auto"/>
        <w:jc w:val="both"/>
        <w:rPr>
          <w:rFonts w:ascii="Times New Roman" w:hAnsi="Times New Roman" w:cs="Times New Roman"/>
          <w:sz w:val="24"/>
          <w:szCs w:val="24"/>
        </w:rPr>
      </w:pPr>
    </w:p>
    <w:p w:rsidR="00E15F91" w:rsidRDefault="00E15F91"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Şimdi yukardaki formüle hızları koyarak basma kayıplarını hesaplayabiliriz. </w:t>
      </w:r>
    </w:p>
    <w:p w:rsidR="00E15F91" w:rsidRDefault="00E15F91" w:rsidP="005F1F68">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359"/>
        <w:gridCol w:w="1287"/>
        <w:gridCol w:w="1287"/>
        <w:gridCol w:w="1287"/>
        <w:gridCol w:w="1288"/>
        <w:gridCol w:w="1288"/>
        <w:gridCol w:w="1266"/>
      </w:tblGrid>
      <w:tr w:rsidR="00E15F91" w:rsidTr="00E15F91">
        <w:tc>
          <w:tcPr>
            <w:tcW w:w="1359" w:type="dxa"/>
          </w:tcPr>
          <w:p w:rsidR="00E15F91" w:rsidRDefault="00E15F91" w:rsidP="005F1F68">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w:t>
            </w:r>
            <w:proofErr w:type="gramEnd"/>
            <w:r>
              <w:rPr>
                <w:rFonts w:ascii="Times New Roman" w:hAnsi="Times New Roman" w:cs="Times New Roman"/>
                <w:sz w:val="24"/>
                <w:szCs w:val="24"/>
              </w:rPr>
              <w:t xml:space="preserve"> (m/s)</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88"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88"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66"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E15F91" w:rsidTr="00E15F91">
        <w:tc>
          <w:tcPr>
            <w:tcW w:w="1359"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E15F91">
              <w:rPr>
                <w:rFonts w:ascii="Times New Roman" w:hAnsi="Times New Roman" w:cs="Times New Roman"/>
                <w:sz w:val="24"/>
                <w:szCs w:val="24"/>
                <w:vertAlign w:val="subscript"/>
              </w:rPr>
              <w:t>L</w:t>
            </w:r>
            <w:r>
              <w:rPr>
                <w:rFonts w:ascii="Times New Roman" w:hAnsi="Times New Roman" w:cs="Times New Roman"/>
                <w:sz w:val="24"/>
                <w:szCs w:val="24"/>
              </w:rPr>
              <w:t xml:space="preserve"> (m)</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10,2</w:t>
            </w:r>
          </w:p>
        </w:tc>
        <w:tc>
          <w:tcPr>
            <w:tcW w:w="1287"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40,8</w:t>
            </w:r>
          </w:p>
        </w:tc>
        <w:tc>
          <w:tcPr>
            <w:tcW w:w="1288"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1288"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1266" w:type="dxa"/>
          </w:tcPr>
          <w:p w:rsidR="00E15F91" w:rsidRDefault="00E15F91"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r>
    </w:tbl>
    <w:p w:rsidR="00E15F91" w:rsidRDefault="00E15F91" w:rsidP="005F1F68">
      <w:pPr>
        <w:spacing w:after="0" w:line="360" w:lineRule="auto"/>
        <w:jc w:val="both"/>
        <w:rPr>
          <w:rFonts w:ascii="Times New Roman" w:hAnsi="Times New Roman" w:cs="Times New Roman"/>
          <w:sz w:val="24"/>
          <w:szCs w:val="24"/>
        </w:rPr>
      </w:pPr>
    </w:p>
    <w:p w:rsidR="000D0036" w:rsidRDefault="00E15F91" w:rsidP="00E15F91">
      <w:pPr>
        <w:spacing w:after="0" w:line="360" w:lineRule="auto"/>
        <w:jc w:val="center"/>
        <w:rPr>
          <w:rFonts w:ascii="Times New Roman" w:hAnsi="Times New Roman" w:cs="Times New Roman"/>
          <w:sz w:val="24"/>
          <w:szCs w:val="24"/>
        </w:rPr>
      </w:pPr>
      <w:r>
        <w:rPr>
          <w:noProof/>
          <w:lang w:eastAsia="tr-TR"/>
        </w:rPr>
        <w:drawing>
          <wp:inline distT="0" distB="0" distL="0" distR="0" wp14:anchorId="024521AD" wp14:editId="6DF13CBD">
            <wp:extent cx="3990975" cy="221932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5F91" w:rsidRDefault="00E15F91" w:rsidP="00E15F91">
      <w:pPr>
        <w:spacing w:after="0" w:line="360" w:lineRule="auto"/>
        <w:jc w:val="center"/>
        <w:rPr>
          <w:rFonts w:ascii="Times New Roman" w:hAnsi="Times New Roman" w:cs="Times New Roman"/>
          <w:sz w:val="24"/>
          <w:szCs w:val="24"/>
        </w:rPr>
      </w:pPr>
    </w:p>
    <w:p w:rsidR="00E15F91" w:rsidRDefault="00E15F91" w:rsidP="00E15F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 noktalar yukarıdaki şekilde çizilmiştir. Bu elbette bir paraboldür. Çünkü sürtünme kaybı sabit kabul edildiğinden, basma kayıpları hızın karesiyle değişir. Böylelikle uzun borularda yüksek akış hızlarından kaçınmak gerektiğini görmekteyiz ve küçük bir hız azalmasında (örneğin 5 m/s’den 4 m/s’ye azalmasında) basma kayıplarında çok önemli bir azalma olmaktadır (255m’den 163 m’ye düşer).</w:t>
      </w:r>
    </w:p>
    <w:p w:rsidR="00C676BF" w:rsidRDefault="00C676BF" w:rsidP="00C676BF">
      <w:pPr>
        <w:pStyle w:val="ListeParagraf"/>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Bağlantı Elemanlarındaki Basma Kayıpları </w:t>
      </w:r>
    </w:p>
    <w:p w:rsidR="00C676BF" w:rsidRDefault="00C676BF" w:rsidP="00C676BF">
      <w:pPr>
        <w:spacing w:after="0" w:line="360" w:lineRule="auto"/>
        <w:ind w:firstLine="708"/>
        <w:jc w:val="both"/>
        <w:rPr>
          <w:rFonts w:ascii="Times New Roman" w:hAnsi="Times New Roman" w:cs="Times New Roman"/>
          <w:sz w:val="24"/>
          <w:szCs w:val="24"/>
        </w:rPr>
      </w:pPr>
      <w:r w:rsidRPr="00C676BF">
        <w:rPr>
          <w:rFonts w:ascii="Times New Roman" w:hAnsi="Times New Roman" w:cs="Times New Roman"/>
          <w:sz w:val="24"/>
          <w:szCs w:val="24"/>
        </w:rPr>
        <w:t>Bağlantı elemanlarındaki basma kayıpları sıklıkla “ikincil kayıplar”</w:t>
      </w:r>
      <w:r>
        <w:rPr>
          <w:rFonts w:ascii="Times New Roman" w:hAnsi="Times New Roman" w:cs="Times New Roman"/>
          <w:sz w:val="24"/>
          <w:szCs w:val="24"/>
        </w:rPr>
        <w:t xml:space="preserve"> olarak adlandırılsa da yanlış kullanım olduğunda bağlantı elemanlarından kaynaklanan basma kayıpları boruların kendisinden kaynaklanan kayıpları geçebilir. </w:t>
      </w:r>
    </w:p>
    <w:p w:rsidR="00C676BF" w:rsidRDefault="00C676BF" w:rsidP="00C676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Bağlantı elemanlarındaki kayıpların hesaplanmasında çeşitli yöntemler kullanılabilir. En yaygın ve geniş kullanım “K faktörü” yöntemidir. K faktörü:</w:t>
      </w:r>
    </w:p>
    <w:p w:rsidR="00C676BF" w:rsidRDefault="00C676BF" w:rsidP="00C676BF">
      <w:pPr>
        <w:spacing w:after="0" w:line="360" w:lineRule="auto"/>
        <w:ind w:firstLine="708"/>
        <w:jc w:val="both"/>
        <w:rPr>
          <w:rFonts w:ascii="Times New Roman" w:hAnsi="Times New Roman" w:cs="Times New Roman"/>
          <w:sz w:val="24"/>
          <w:szCs w:val="24"/>
        </w:rPr>
      </w:pPr>
    </w:p>
    <w:p w:rsidR="00C676BF" w:rsidRDefault="006B776E" w:rsidP="00C676BF">
      <w:pPr>
        <w:spacing w:after="0" w:line="360" w:lineRule="auto"/>
        <w:ind w:firstLine="70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C676BF" w:rsidRPr="00C676BF" w:rsidRDefault="00C676BF" w:rsidP="00C676BF">
      <w:pPr>
        <w:spacing w:after="0" w:line="360" w:lineRule="auto"/>
        <w:ind w:firstLine="708"/>
        <w:jc w:val="both"/>
        <w:rPr>
          <w:rFonts w:ascii="Times New Roman" w:hAnsi="Times New Roman" w:cs="Times New Roman"/>
          <w:sz w:val="24"/>
          <w:szCs w:val="24"/>
        </w:rPr>
      </w:pPr>
    </w:p>
    <w:p w:rsidR="00C676BF" w:rsidRDefault="00C676BF" w:rsidP="00C676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Burada, </w:t>
      </w:r>
    </w:p>
    <w:p w:rsidR="00C676BF" w:rsidRPr="00B44A1D" w:rsidRDefault="006B776E" w:rsidP="00C676BF">
      <w:pPr>
        <w:spacing w:after="0" w:line="36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bağlantı elemanlarındaki basma kayıpları (m)</m:t>
          </m:r>
        </m:oMath>
      </m:oMathPara>
    </w:p>
    <w:p w:rsidR="00C676BF" w:rsidRPr="00B44A1D" w:rsidRDefault="00C676BF" w:rsidP="00C676BF">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u=ortalama veya anma akış hızı (m/s)</m:t>
          </m:r>
        </m:oMath>
      </m:oMathPara>
    </w:p>
    <w:p w:rsidR="00C676BF" w:rsidRPr="00B44A1D" w:rsidRDefault="00C676BF" w:rsidP="00C676BF">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g=yer çekimi ivmesi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p w:rsidR="00C676BF" w:rsidRPr="006F3314" w:rsidRDefault="00C676BF" w:rsidP="00C676BF">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K=boyutsuz bağlantı kayıp faktörü</m:t>
          </m:r>
        </m:oMath>
      </m:oMathPara>
    </w:p>
    <w:p w:rsidR="00C676BF" w:rsidRDefault="00C676BF" w:rsidP="00C676BF">
      <w:pPr>
        <w:pStyle w:val="ListeParagraf"/>
        <w:spacing w:after="0" w:line="360" w:lineRule="auto"/>
        <w:ind w:left="360"/>
        <w:jc w:val="both"/>
        <w:rPr>
          <w:rFonts w:ascii="Times New Roman" w:hAnsi="Times New Roman" w:cs="Times New Roman"/>
          <w:b/>
          <w:sz w:val="24"/>
          <w:szCs w:val="24"/>
        </w:rPr>
      </w:pPr>
    </w:p>
    <w:p w:rsidR="00C676BF" w:rsidRPr="00C676BF" w:rsidRDefault="00C676BF" w:rsidP="00C676BF">
      <w:pPr>
        <w:spacing w:after="0" w:line="360" w:lineRule="auto"/>
        <w:ind w:firstLine="708"/>
        <w:jc w:val="both"/>
        <w:rPr>
          <w:rFonts w:ascii="Times New Roman" w:hAnsi="Times New Roman" w:cs="Times New Roman"/>
          <w:sz w:val="24"/>
          <w:szCs w:val="24"/>
        </w:rPr>
      </w:pPr>
      <w:r w:rsidRPr="00C676BF">
        <w:rPr>
          <w:rFonts w:ascii="Times New Roman" w:hAnsi="Times New Roman" w:cs="Times New Roman"/>
          <w:sz w:val="24"/>
          <w:szCs w:val="24"/>
        </w:rPr>
        <w:t xml:space="preserve">K değerinin bulunması için birçok tablo ve diyagramlar elde edilebilir. K değeri pratikte şunlara bağlıdır: </w:t>
      </w:r>
    </w:p>
    <w:p w:rsidR="00C676BF" w:rsidRPr="00C676BF" w:rsidRDefault="00C676BF" w:rsidP="00C676BF">
      <w:pPr>
        <w:pStyle w:val="ListeParagraf"/>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Bağlantı elemanının malzemesi ve üretim yöntemi</w:t>
      </w:r>
    </w:p>
    <w:p w:rsidR="00C676BF" w:rsidRPr="00C676BF" w:rsidRDefault="00C676BF" w:rsidP="00C676BF">
      <w:pPr>
        <w:pStyle w:val="ListeParagraf"/>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Bağlantı elemanının boyutu </w:t>
      </w:r>
    </w:p>
    <w:p w:rsidR="00C676BF" w:rsidRPr="00C676BF" w:rsidRDefault="00C676BF" w:rsidP="00C676BF">
      <w:pPr>
        <w:pStyle w:val="ListeParagraf"/>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Akışkan doğası (durumu, karakteri)</w:t>
      </w:r>
    </w:p>
    <w:p w:rsidR="00C676BF" w:rsidRDefault="00C676BF" w:rsidP="00154AC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Buna rağmen K faktörünün hesabında yüksek hassasiyet gerektirmeyen durumlarda </w:t>
      </w:r>
      <w:r w:rsidR="00154AC7">
        <w:rPr>
          <w:rFonts w:ascii="Times New Roman" w:hAnsi="Times New Roman" w:cs="Times New Roman"/>
          <w:sz w:val="24"/>
          <w:szCs w:val="24"/>
        </w:rPr>
        <w:t xml:space="preserve">aşağıdaki tabloda verilen ortalama değereler kullanılabilir. </w:t>
      </w:r>
    </w:p>
    <w:p w:rsidR="00154AC7" w:rsidRPr="00C676BF" w:rsidRDefault="00154AC7" w:rsidP="00154AC7">
      <w:pPr>
        <w:spacing w:after="0" w:line="360" w:lineRule="auto"/>
        <w:ind w:firstLine="708"/>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949"/>
        <w:gridCol w:w="3113"/>
      </w:tblGrid>
      <w:tr w:rsidR="00154AC7" w:rsidTr="00861411">
        <w:tc>
          <w:tcPr>
            <w:tcW w:w="5949" w:type="dxa"/>
          </w:tcPr>
          <w:p w:rsidR="00154AC7" w:rsidRPr="00154AC7" w:rsidRDefault="00154AC7" w:rsidP="00154AC7">
            <w:pPr>
              <w:spacing w:line="360" w:lineRule="auto"/>
              <w:jc w:val="center"/>
              <w:rPr>
                <w:rFonts w:ascii="Times New Roman" w:hAnsi="Times New Roman" w:cs="Times New Roman"/>
                <w:b/>
                <w:sz w:val="24"/>
                <w:szCs w:val="24"/>
              </w:rPr>
            </w:pPr>
            <w:r w:rsidRPr="00154AC7">
              <w:rPr>
                <w:rFonts w:ascii="Times New Roman" w:hAnsi="Times New Roman" w:cs="Times New Roman"/>
                <w:b/>
                <w:sz w:val="24"/>
                <w:szCs w:val="24"/>
              </w:rPr>
              <w:t>BAĞLANTI ELEMANI</w:t>
            </w:r>
          </w:p>
        </w:tc>
        <w:tc>
          <w:tcPr>
            <w:tcW w:w="3113" w:type="dxa"/>
          </w:tcPr>
          <w:p w:rsidR="00154AC7" w:rsidRPr="00154AC7" w:rsidRDefault="00154AC7" w:rsidP="00154AC7">
            <w:pPr>
              <w:spacing w:line="360" w:lineRule="auto"/>
              <w:jc w:val="center"/>
              <w:rPr>
                <w:rFonts w:ascii="Times New Roman" w:hAnsi="Times New Roman" w:cs="Times New Roman"/>
                <w:b/>
                <w:sz w:val="24"/>
                <w:szCs w:val="24"/>
              </w:rPr>
            </w:pPr>
            <w:r w:rsidRPr="00154AC7">
              <w:rPr>
                <w:rFonts w:ascii="Times New Roman" w:hAnsi="Times New Roman" w:cs="Times New Roman"/>
                <w:b/>
                <w:sz w:val="24"/>
                <w:szCs w:val="24"/>
              </w:rPr>
              <w:t>K FAKTÖRÜ</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U dönüşü (kapalı)</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Standart 45</w:t>
            </w:r>
            <w:r w:rsidRPr="00154AC7">
              <w:rPr>
                <w:rFonts w:ascii="Times New Roman" w:hAnsi="Times New Roman" w:cs="Times New Roman"/>
                <w:sz w:val="24"/>
                <w:szCs w:val="24"/>
                <w:vertAlign w:val="superscript"/>
              </w:rPr>
              <w:t>o</w:t>
            </w:r>
            <w:r>
              <w:rPr>
                <w:rFonts w:ascii="Times New Roman" w:hAnsi="Times New Roman" w:cs="Times New Roman"/>
                <w:sz w:val="24"/>
                <w:szCs w:val="24"/>
              </w:rPr>
              <w:t xml:space="preserve"> dirsek</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Standart 90</w:t>
            </w:r>
            <w:r w:rsidRPr="00154AC7">
              <w:rPr>
                <w:rFonts w:ascii="Times New Roman" w:hAnsi="Times New Roman" w:cs="Times New Roman"/>
                <w:sz w:val="24"/>
                <w:szCs w:val="24"/>
                <w:vertAlign w:val="superscript"/>
              </w:rPr>
              <w:t>o</w:t>
            </w:r>
            <w:r>
              <w:rPr>
                <w:rFonts w:ascii="Times New Roman" w:hAnsi="Times New Roman" w:cs="Times New Roman"/>
                <w:sz w:val="24"/>
                <w:szCs w:val="24"/>
              </w:rPr>
              <w:t xml:space="preserve"> dirsek</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Uzun </w:t>
            </w:r>
            <w:proofErr w:type="spellStart"/>
            <w:r>
              <w:rPr>
                <w:rFonts w:ascii="Times New Roman" w:hAnsi="Times New Roman" w:cs="Times New Roman"/>
                <w:sz w:val="24"/>
                <w:szCs w:val="24"/>
              </w:rPr>
              <w:t>radyuslü</w:t>
            </w:r>
            <w:proofErr w:type="spellEnd"/>
            <w:r>
              <w:rPr>
                <w:rFonts w:ascii="Times New Roman" w:hAnsi="Times New Roman" w:cs="Times New Roman"/>
                <w:sz w:val="24"/>
                <w:szCs w:val="24"/>
              </w:rPr>
              <w:t xml:space="preserve"> (geniş) 90</w:t>
            </w:r>
            <w:r w:rsidRPr="00154AC7">
              <w:rPr>
                <w:rFonts w:ascii="Times New Roman" w:hAnsi="Times New Roman" w:cs="Times New Roman"/>
                <w:sz w:val="24"/>
                <w:szCs w:val="24"/>
                <w:vertAlign w:val="superscript"/>
              </w:rPr>
              <w:t>o</w:t>
            </w:r>
            <w:r>
              <w:rPr>
                <w:rFonts w:ascii="Times New Roman" w:hAnsi="Times New Roman" w:cs="Times New Roman"/>
                <w:sz w:val="24"/>
                <w:szCs w:val="24"/>
              </w:rPr>
              <w:t xml:space="preserve"> dirsek</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Dişli birleştirme (</w:t>
            </w:r>
            <w:proofErr w:type="spellStart"/>
            <w:r>
              <w:rPr>
                <w:rFonts w:ascii="Times New Roman" w:hAnsi="Times New Roman" w:cs="Times New Roman"/>
                <w:sz w:val="24"/>
                <w:szCs w:val="24"/>
              </w:rPr>
              <w:t>ünyon</w:t>
            </w:r>
            <w:proofErr w:type="spellEnd"/>
            <w:r>
              <w:rPr>
                <w:rFonts w:ascii="Times New Roman" w:hAnsi="Times New Roman" w:cs="Times New Roman"/>
                <w:sz w:val="24"/>
                <w:szCs w:val="24"/>
              </w:rPr>
              <w:t>)</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154AC7" w:rsidTr="00861411">
        <w:tc>
          <w:tcPr>
            <w:tcW w:w="5949"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T (akış hat boyunca)</w:t>
            </w:r>
          </w:p>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T (akış yan taraftan)</w:t>
            </w:r>
          </w:p>
        </w:tc>
        <w:tc>
          <w:tcPr>
            <w:tcW w:w="3113"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154AC7" w:rsidRDefault="00154AC7" w:rsidP="005F1F68">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6091"/>
        <w:gridCol w:w="2971"/>
      </w:tblGrid>
      <w:tr w:rsidR="00154AC7" w:rsidTr="00154AC7">
        <w:tc>
          <w:tcPr>
            <w:tcW w:w="6091"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Ani genişleme</w:t>
            </w:r>
          </w:p>
        </w:tc>
        <w:tc>
          <w:tcPr>
            <w:tcW w:w="2971"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r w:rsidRPr="00154AC7">
              <w:rPr>
                <w:rFonts w:ascii="Times New Roman" w:hAnsi="Times New Roman" w:cs="Times New Roman"/>
                <w:sz w:val="24"/>
                <w:szCs w:val="24"/>
                <w:vertAlign w:val="subscript"/>
              </w:rPr>
              <w:t>1</w:t>
            </w:r>
            <w:r>
              <w:rPr>
                <w:rFonts w:ascii="Times New Roman" w:hAnsi="Times New Roman" w:cs="Times New Roman"/>
                <w:sz w:val="24"/>
                <w:szCs w:val="24"/>
              </w:rPr>
              <w:t>/A</w:t>
            </w:r>
            <w:r w:rsidRPr="00154AC7">
              <w:rPr>
                <w:rFonts w:ascii="Times New Roman" w:hAnsi="Times New Roman" w:cs="Times New Roman"/>
                <w:sz w:val="24"/>
                <w:szCs w:val="24"/>
                <w:vertAlign w:val="subscript"/>
              </w:rPr>
              <w:t>2</w:t>
            </w:r>
            <w:r>
              <w:rPr>
                <w:rFonts w:ascii="Times New Roman" w:hAnsi="Times New Roman" w:cs="Times New Roman"/>
                <w:sz w:val="24"/>
                <w:szCs w:val="24"/>
              </w:rPr>
              <w:t>)</w:t>
            </w:r>
            <w:r w:rsidRPr="00154AC7">
              <w:rPr>
                <w:rFonts w:ascii="Times New Roman" w:hAnsi="Times New Roman" w:cs="Times New Roman"/>
                <w:sz w:val="24"/>
                <w:szCs w:val="24"/>
                <w:vertAlign w:val="superscript"/>
              </w:rPr>
              <w:t>2</w:t>
            </w:r>
          </w:p>
        </w:tc>
      </w:tr>
      <w:tr w:rsidR="00154AC7" w:rsidTr="00154AC7">
        <w:tc>
          <w:tcPr>
            <w:tcW w:w="6091"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Ani daralma (A</w:t>
            </w:r>
            <w:r>
              <w:rPr>
                <w:rFonts w:ascii="Times New Roman" w:hAnsi="Times New Roman" w:cs="Times New Roman"/>
                <w:sz w:val="24"/>
                <w:szCs w:val="24"/>
                <w:vertAlign w:val="subscript"/>
              </w:rPr>
              <w:t>2</w:t>
            </w: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    0</w:t>
            </w:r>
          </w:p>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0.1</w:t>
            </w:r>
          </w:p>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0.3</w:t>
            </w:r>
          </w:p>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0.7</w:t>
            </w:r>
          </w:p>
          <w:p w:rsidR="00154AC7" w:rsidRP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0.9</w:t>
            </w:r>
          </w:p>
        </w:tc>
        <w:tc>
          <w:tcPr>
            <w:tcW w:w="2971"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r>
      <w:tr w:rsidR="00154AC7" w:rsidTr="00154AC7">
        <w:tc>
          <w:tcPr>
            <w:tcW w:w="6091" w:type="dxa"/>
          </w:tcPr>
          <w:p w:rsidR="00154AC7" w:rsidRDefault="00154AC7" w:rsidP="005F1F68">
            <w:pPr>
              <w:spacing w:line="360" w:lineRule="auto"/>
              <w:jc w:val="both"/>
              <w:rPr>
                <w:rFonts w:ascii="Times New Roman" w:hAnsi="Times New Roman" w:cs="Times New Roman"/>
                <w:sz w:val="24"/>
                <w:szCs w:val="24"/>
              </w:rPr>
            </w:pPr>
            <w:r>
              <w:rPr>
                <w:rFonts w:ascii="Times New Roman" w:hAnsi="Times New Roman" w:cs="Times New Roman"/>
                <w:sz w:val="24"/>
                <w:szCs w:val="24"/>
              </w:rPr>
              <w:t>Yavaş daralma</w:t>
            </w:r>
          </w:p>
        </w:tc>
        <w:tc>
          <w:tcPr>
            <w:tcW w:w="2971"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İhmal edilebilir</w:t>
            </w:r>
          </w:p>
        </w:tc>
      </w:tr>
      <w:tr w:rsidR="00154AC7" w:rsidTr="00154AC7">
        <w:tc>
          <w:tcPr>
            <w:tcW w:w="6091" w:type="dxa"/>
          </w:tcPr>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Yavaş genişleme, açıya bağlı &gt; 50</w:t>
            </w:r>
            <w:r w:rsidRPr="00154AC7">
              <w:rPr>
                <w:rFonts w:ascii="Times New Roman" w:hAnsi="Times New Roman" w:cs="Times New Roman"/>
                <w:sz w:val="24"/>
                <w:szCs w:val="24"/>
                <w:vertAlign w:val="superscript"/>
              </w:rPr>
              <w:t>o</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40</w:t>
            </w:r>
            <w:r w:rsidRPr="00154AC7">
              <w:rPr>
                <w:rFonts w:ascii="Times New Roman" w:hAnsi="Times New Roman" w:cs="Times New Roman"/>
                <w:sz w:val="24"/>
                <w:szCs w:val="24"/>
                <w:vertAlign w:val="superscript"/>
              </w:rPr>
              <w:t>o</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30</w:t>
            </w:r>
            <w:r w:rsidRPr="00154AC7">
              <w:rPr>
                <w:rFonts w:ascii="Times New Roman" w:hAnsi="Times New Roman" w:cs="Times New Roman"/>
                <w:sz w:val="24"/>
                <w:szCs w:val="24"/>
                <w:vertAlign w:val="superscript"/>
              </w:rPr>
              <w:t>o</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w:t>
            </w:r>
            <w:r w:rsidRPr="00154AC7">
              <w:rPr>
                <w:rFonts w:ascii="Times New Roman" w:hAnsi="Times New Roman" w:cs="Times New Roman"/>
                <w:sz w:val="24"/>
                <w:szCs w:val="24"/>
                <w:vertAlign w:val="superscript"/>
              </w:rPr>
              <w:t>o</w:t>
            </w:r>
          </w:p>
          <w:p w:rsidR="00154AC7" w:rsidRP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r w:rsidRPr="00154AC7">
              <w:rPr>
                <w:rFonts w:ascii="Times New Roman" w:hAnsi="Times New Roman" w:cs="Times New Roman"/>
                <w:sz w:val="24"/>
                <w:szCs w:val="24"/>
                <w:vertAlign w:val="superscript"/>
              </w:rPr>
              <w:t>o</w:t>
            </w:r>
            <w:r>
              <w:rPr>
                <w:rFonts w:ascii="Times New Roman" w:hAnsi="Times New Roman" w:cs="Times New Roman"/>
                <w:sz w:val="24"/>
                <w:szCs w:val="24"/>
              </w:rPr>
              <w:t xml:space="preserve">                                                  </w:t>
            </w:r>
          </w:p>
        </w:tc>
        <w:tc>
          <w:tcPr>
            <w:tcW w:w="2971" w:type="dxa"/>
          </w:tcPr>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p w:rsidR="00154AC7" w:rsidRDefault="00154AC7"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154AC7" w:rsidTr="00154AC7">
        <w:tc>
          <w:tcPr>
            <w:tcW w:w="6091" w:type="dxa"/>
          </w:tcPr>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Sürgülü (şiber) vana, (konumu)  tam açık</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¾ açık</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½ açık</w:t>
            </w:r>
          </w:p>
          <w:p w:rsidR="00154AC7" w:rsidRDefault="00154AC7" w:rsidP="00154A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¼ açık    </w:t>
            </w:r>
          </w:p>
        </w:tc>
        <w:tc>
          <w:tcPr>
            <w:tcW w:w="2971" w:type="dxa"/>
          </w:tcPr>
          <w:p w:rsidR="00154AC7" w:rsidRDefault="00E27AAE"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p w:rsidR="00E27AAE" w:rsidRDefault="00E27AAE"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p w:rsidR="00E27AAE" w:rsidRDefault="00E27AAE"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p w:rsidR="00E27AAE" w:rsidRDefault="00E27AAE" w:rsidP="00154AC7">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27AAE" w:rsidTr="00154AC7">
        <w:tc>
          <w:tcPr>
            <w:tcW w:w="6091" w:type="dxa"/>
          </w:tcPr>
          <w:p w:rsidR="00E27AAE" w:rsidRDefault="00E27AAE"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Stop (diskli) vana, (konumu)  tam açık</w:t>
            </w:r>
          </w:p>
          <w:p w:rsidR="00E27AAE" w:rsidRDefault="00E27AAE"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¾ açık</w:t>
            </w:r>
          </w:p>
          <w:p w:rsidR="00E27AAE" w:rsidRDefault="00E27AAE"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½ açık</w:t>
            </w:r>
          </w:p>
          <w:p w:rsidR="00E27AAE" w:rsidRDefault="00E27AAE"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¼ açık    </w:t>
            </w:r>
          </w:p>
        </w:tc>
        <w:tc>
          <w:tcPr>
            <w:tcW w:w="2971" w:type="dxa"/>
          </w:tcPr>
          <w:p w:rsidR="00E27AAE" w:rsidRDefault="00E27AAE" w:rsidP="00E27AA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rsidR="00E27AAE" w:rsidRDefault="00E27AAE" w:rsidP="00E27AAE">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p w:rsidR="00E27AAE" w:rsidRDefault="00E27AAE" w:rsidP="00E27AAE">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p w:rsidR="00E27AAE" w:rsidRDefault="00E27AAE" w:rsidP="00E27AAE">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27AAE" w:rsidTr="00154AC7">
        <w:tc>
          <w:tcPr>
            <w:tcW w:w="6091" w:type="dxa"/>
          </w:tcPr>
          <w:p w:rsidR="00E27AAE" w:rsidRDefault="00E27AAE" w:rsidP="00E27AA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Klapeli</w:t>
            </w:r>
            <w:proofErr w:type="spellEnd"/>
            <w:r>
              <w:rPr>
                <w:rFonts w:ascii="Times New Roman" w:hAnsi="Times New Roman" w:cs="Times New Roman"/>
                <w:sz w:val="24"/>
                <w:szCs w:val="24"/>
              </w:rPr>
              <w:t xml:space="preserve"> valf, filtreli </w:t>
            </w:r>
            <w:r w:rsidR="00364EB7">
              <w:rPr>
                <w:rFonts w:ascii="Times New Roman" w:hAnsi="Times New Roman" w:cs="Times New Roman"/>
                <w:sz w:val="24"/>
                <w:szCs w:val="24"/>
              </w:rPr>
              <w:t>(mafsallı)</w:t>
            </w:r>
          </w:p>
          <w:p w:rsidR="00364EB7" w:rsidRDefault="00364EB7"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(kaldırmalı) </w:t>
            </w:r>
          </w:p>
        </w:tc>
        <w:tc>
          <w:tcPr>
            <w:tcW w:w="2971" w:type="dxa"/>
          </w:tcPr>
          <w:p w:rsidR="00E27AAE" w:rsidRDefault="00364EB7" w:rsidP="00364EB7">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p w:rsidR="00364EB7" w:rsidRDefault="00364EB7" w:rsidP="00364EB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27AAE" w:rsidTr="00154AC7">
        <w:tc>
          <w:tcPr>
            <w:tcW w:w="6091" w:type="dxa"/>
          </w:tcPr>
          <w:p w:rsidR="00E27AAE" w:rsidRDefault="00364EB7"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Çek valf (klape)</w:t>
            </w:r>
          </w:p>
          <w:p w:rsidR="00364EB7" w:rsidRDefault="00364EB7"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bilyalı</w:t>
            </w:r>
            <w:proofErr w:type="spellEnd"/>
            <w:r>
              <w:rPr>
                <w:rFonts w:ascii="Times New Roman" w:hAnsi="Times New Roman" w:cs="Times New Roman"/>
                <w:sz w:val="24"/>
                <w:szCs w:val="24"/>
              </w:rPr>
              <w:t>)</w:t>
            </w:r>
          </w:p>
          <w:p w:rsidR="00364EB7" w:rsidRDefault="00364EB7" w:rsidP="00E27A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(kaldırmalı)</w:t>
            </w:r>
          </w:p>
        </w:tc>
        <w:tc>
          <w:tcPr>
            <w:tcW w:w="2971" w:type="dxa"/>
          </w:tcPr>
          <w:p w:rsidR="00E27AAE" w:rsidRDefault="00364EB7" w:rsidP="00364EB7">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364EB7" w:rsidRDefault="00364EB7" w:rsidP="00364EB7">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p w:rsidR="00364EB7" w:rsidRDefault="00364EB7" w:rsidP="00364EB7">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bl>
    <w:p w:rsidR="00861411" w:rsidRDefault="00861411"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5F1F68">
      <w:pPr>
        <w:spacing w:after="0" w:line="360" w:lineRule="auto"/>
        <w:jc w:val="both"/>
        <w:rPr>
          <w:rFonts w:ascii="Times New Roman" w:hAnsi="Times New Roman" w:cs="Times New Roman"/>
          <w:sz w:val="24"/>
          <w:szCs w:val="24"/>
        </w:rPr>
      </w:pPr>
    </w:p>
    <w:p w:rsidR="00A4716D" w:rsidRDefault="00A4716D" w:rsidP="00A4716D">
      <w:pPr>
        <w:spacing w:after="0" w:line="360" w:lineRule="auto"/>
        <w:jc w:val="both"/>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lastRenderedPageBreak/>
        <w:t>Örnek 3</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Bir sistemde su 60 m yükseğe 100 mm çaplı galvanizli çelik boru ile pompalanmakta ve aşağıdaki bağlantı elemanları bulunmaktadır:</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 adet klapeli valf ve pislik tutucu,</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4 adet standart 90</w:t>
      </w:r>
      <w:r w:rsidRPr="00A4716D">
        <w:rPr>
          <w:rFonts w:ascii="Times New Roman" w:hAnsi="Times New Roman" w:cs="Times New Roman"/>
          <w:noProof/>
          <w:sz w:val="24"/>
          <w:szCs w:val="24"/>
          <w:vertAlign w:val="superscript"/>
          <w:lang w:eastAsia="tr-TR"/>
        </w:rPr>
        <w:t>o</w:t>
      </w:r>
      <w:r>
        <w:rPr>
          <w:rFonts w:ascii="Times New Roman" w:hAnsi="Times New Roman" w:cs="Times New Roman"/>
          <w:noProof/>
          <w:sz w:val="24"/>
          <w:szCs w:val="24"/>
          <w:lang w:eastAsia="tr-TR"/>
        </w:rPr>
        <w:t xml:space="preserve"> dirsek,</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4 adet dişli ünyon,</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2 adet kapama valfi,</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 adet ani genişleme (basınçlı tanka)</w:t>
      </w:r>
    </w:p>
    <w:p w:rsidR="00A4716D" w:rsidRDefault="00A4716D" w:rsidP="00A4716D">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Kapama valfi yarım açık konumda iken 20 L/s debide sistemdeki basma kayıplarını hesaplayınız. Suyun viskozitesini 0.9x10</w:t>
      </w:r>
      <w:r w:rsidRPr="00A4716D">
        <w:rPr>
          <w:rFonts w:ascii="Times New Roman" w:hAnsi="Times New Roman" w:cs="Times New Roman"/>
          <w:noProof/>
          <w:sz w:val="24"/>
          <w:szCs w:val="24"/>
          <w:vertAlign w:val="superscript"/>
          <w:lang w:eastAsia="tr-TR"/>
        </w:rPr>
        <w:t>-3</w:t>
      </w:r>
      <w:r>
        <w:rPr>
          <w:rFonts w:ascii="Times New Roman" w:hAnsi="Times New Roman" w:cs="Times New Roman"/>
          <w:noProof/>
          <w:sz w:val="24"/>
          <w:szCs w:val="24"/>
          <w:lang w:eastAsia="tr-TR"/>
        </w:rPr>
        <w:t xml:space="preserve"> Pa.s kabul ediniz. </w:t>
      </w:r>
    </w:p>
    <w:p w:rsidR="00A4716D" w:rsidRDefault="00A4716D" w:rsidP="00A4716D">
      <w:pPr>
        <w:spacing w:after="0" w:line="360" w:lineRule="auto"/>
        <w:jc w:val="both"/>
        <w:rPr>
          <w:rFonts w:ascii="Times New Roman" w:hAnsi="Times New Roman" w:cs="Times New Roman"/>
          <w:sz w:val="24"/>
          <w:szCs w:val="24"/>
        </w:rPr>
      </w:pPr>
    </w:p>
    <w:p w:rsidR="00A4716D" w:rsidRPr="000D0036" w:rsidRDefault="00A4716D" w:rsidP="00A4716D">
      <w:pPr>
        <w:spacing w:after="0" w:line="360" w:lineRule="auto"/>
        <w:jc w:val="both"/>
        <w:rPr>
          <w:rFonts w:ascii="Times New Roman" w:hAnsi="Times New Roman" w:cs="Times New Roman"/>
          <w:b/>
          <w:i/>
          <w:noProof/>
          <w:sz w:val="24"/>
          <w:szCs w:val="24"/>
          <w:u w:val="single"/>
          <w:lang w:eastAsia="tr-TR"/>
        </w:rPr>
      </w:pPr>
      <w:r w:rsidRPr="000D0036">
        <w:rPr>
          <w:rFonts w:ascii="Times New Roman" w:hAnsi="Times New Roman" w:cs="Times New Roman"/>
          <w:b/>
          <w:i/>
          <w:noProof/>
          <w:sz w:val="24"/>
          <w:szCs w:val="24"/>
          <w:u w:val="single"/>
          <w:lang w:eastAsia="tr-TR"/>
        </w:rPr>
        <w:t>Çözüm</w:t>
      </w:r>
    </w:p>
    <w:p w:rsidR="00A4716D" w:rsidRDefault="0069590A" w:rsidP="00A471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İlk olarak u hesaplanır,</w:t>
      </w:r>
    </w:p>
    <w:p w:rsidR="0069590A" w:rsidRDefault="0069590A" w:rsidP="00A4716D">
      <w:pPr>
        <w:spacing w:after="0" w:line="360" w:lineRule="auto"/>
        <w:jc w:val="both"/>
        <w:rPr>
          <w:rFonts w:ascii="Times New Roman" w:hAnsi="Times New Roman" w:cs="Times New Roman"/>
          <w:sz w:val="24"/>
          <w:szCs w:val="24"/>
        </w:rPr>
      </w:pPr>
    </w:p>
    <w:p w:rsidR="0069590A" w:rsidRPr="0069590A" w:rsidRDefault="0069590A" w:rsidP="00A4716D">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u=</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num>
            <m:den>
              <m:r>
                <w:rPr>
                  <w:rFonts w:ascii="Cambria Math" w:hAnsi="Cambria Math" w:cs="Times New Roman"/>
                  <w:sz w:val="24"/>
                  <w:szCs w:val="24"/>
                </w:rPr>
                <m:t>π.</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0,1</m:t>
                      </m:r>
                    </m:e>
                    <m:sup>
                      <m:r>
                        <w:rPr>
                          <w:rFonts w:ascii="Cambria Math" w:hAnsi="Cambria Math" w:cs="Times New Roman"/>
                          <w:sz w:val="24"/>
                          <w:szCs w:val="24"/>
                        </w:rPr>
                        <m:t>2</m:t>
                      </m:r>
                    </m:sup>
                  </m:sSup>
                </m:num>
                <m:den>
                  <m:r>
                    <w:rPr>
                      <w:rFonts w:ascii="Cambria Math" w:hAnsi="Cambria Math" w:cs="Times New Roman"/>
                      <w:sz w:val="24"/>
                      <w:szCs w:val="24"/>
                    </w:rPr>
                    <m:t>4</m:t>
                  </m:r>
                </m:den>
              </m:f>
            </m:den>
          </m:f>
          <m:r>
            <w:rPr>
              <w:rFonts w:ascii="Cambria Math" w:hAnsi="Cambria Math" w:cs="Times New Roman"/>
              <w:sz w:val="24"/>
              <w:szCs w:val="24"/>
            </w:rPr>
            <m:t>=2.55 m/s</m:t>
          </m:r>
        </m:oMath>
      </m:oMathPara>
    </w:p>
    <w:p w:rsidR="00A4716D" w:rsidRDefault="00A4716D" w:rsidP="005F1F68">
      <w:pPr>
        <w:spacing w:after="0" w:line="360" w:lineRule="auto"/>
        <w:jc w:val="both"/>
        <w:rPr>
          <w:rFonts w:ascii="Times New Roman" w:hAnsi="Times New Roman" w:cs="Times New Roman"/>
          <w:sz w:val="24"/>
          <w:szCs w:val="24"/>
        </w:rPr>
      </w:pPr>
    </w:p>
    <w:p w:rsidR="00861411" w:rsidRDefault="0069590A"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Böylece </w:t>
      </w:r>
      <w:proofErr w:type="spellStart"/>
      <w:r>
        <w:rPr>
          <w:rFonts w:ascii="Times New Roman" w:hAnsi="Times New Roman" w:cs="Times New Roman"/>
          <w:sz w:val="24"/>
          <w:szCs w:val="24"/>
        </w:rPr>
        <w:t>Reynolds</w:t>
      </w:r>
      <w:proofErr w:type="spellEnd"/>
      <w:r>
        <w:rPr>
          <w:rFonts w:ascii="Times New Roman" w:hAnsi="Times New Roman" w:cs="Times New Roman"/>
          <w:sz w:val="24"/>
          <w:szCs w:val="24"/>
        </w:rPr>
        <w:t xml:space="preserve"> sayısı,</w:t>
      </w:r>
    </w:p>
    <w:p w:rsidR="0069590A" w:rsidRDefault="0069590A" w:rsidP="005F1F68">
      <w:pPr>
        <w:spacing w:after="0" w:line="360" w:lineRule="auto"/>
        <w:jc w:val="both"/>
        <w:rPr>
          <w:rFonts w:ascii="Times New Roman" w:hAnsi="Times New Roman" w:cs="Times New Roman"/>
          <w:sz w:val="24"/>
          <w:szCs w:val="24"/>
        </w:rPr>
      </w:pPr>
    </w:p>
    <w:p w:rsidR="0069590A" w:rsidRPr="0069590A" w:rsidRDefault="0069590A" w:rsidP="005F1F68">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Re=</m:t>
          </m:r>
          <m:f>
            <m:fPr>
              <m:ctrlPr>
                <w:rPr>
                  <w:rFonts w:ascii="Cambria Math" w:hAnsi="Cambria Math" w:cs="Times New Roman"/>
                  <w:i/>
                  <w:sz w:val="24"/>
                  <w:szCs w:val="24"/>
                </w:rPr>
              </m:ctrlPr>
            </m:fPr>
            <m:num>
              <m:r>
                <w:rPr>
                  <w:rFonts w:ascii="Cambria Math" w:hAnsi="Cambria Math" w:cs="Times New Roman"/>
                  <w:sz w:val="24"/>
                  <w:szCs w:val="24"/>
                </w:rPr>
                <m:t>u.d.ρ</m:t>
              </m:r>
            </m:num>
            <m:den>
              <m:r>
                <w:rPr>
                  <w:rFonts w:ascii="Cambria Math" w:hAnsi="Cambria Math" w:cs="Times New Roman"/>
                  <w:sz w:val="24"/>
                  <w:szCs w:val="24"/>
                </w:rPr>
                <m:t>μ</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(2.55)(0.1)(1000)</m:t>
              </m:r>
            </m:num>
            <m:den>
              <m:r>
                <w:rPr>
                  <w:rFonts w:ascii="Cambria Math" w:hAnsi="Cambria Math" w:cs="Times New Roman"/>
                  <w:sz w:val="24"/>
                  <w:szCs w:val="24"/>
                </w:rPr>
                <m:t>0.9x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den>
          </m:f>
          <m:r>
            <w:rPr>
              <w:rFonts w:ascii="Cambria Math" w:hAnsi="Cambria Math" w:cs="Times New Roman"/>
              <w:sz w:val="24"/>
              <w:szCs w:val="24"/>
            </w:rPr>
            <m:t>=2.83x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m:oMathPara>
    </w:p>
    <w:p w:rsidR="00861411" w:rsidRDefault="00861411" w:rsidP="005F1F68">
      <w:pPr>
        <w:spacing w:after="0" w:line="360" w:lineRule="auto"/>
        <w:jc w:val="both"/>
        <w:rPr>
          <w:rFonts w:ascii="Times New Roman" w:hAnsi="Times New Roman" w:cs="Times New Roman"/>
          <w:sz w:val="24"/>
          <w:szCs w:val="24"/>
        </w:rPr>
      </w:pPr>
    </w:p>
    <w:p w:rsidR="00861411" w:rsidRDefault="0069590A"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Boru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diyagramında ε</w:t>
      </w:r>
      <w:r w:rsidRPr="0069590A">
        <w:rPr>
          <w:rFonts w:ascii="Times New Roman" w:hAnsi="Times New Roman" w:cs="Times New Roman"/>
          <w:sz w:val="24"/>
          <w:szCs w:val="24"/>
          <w:vertAlign w:val="subscript"/>
        </w:rPr>
        <w:t>(galvanizli döküm)</w:t>
      </w:r>
      <w:r>
        <w:rPr>
          <w:rFonts w:ascii="Times New Roman" w:hAnsi="Times New Roman" w:cs="Times New Roman"/>
          <w:sz w:val="24"/>
          <w:szCs w:val="24"/>
        </w:rPr>
        <w:t>=0.15 mm alınır. Böylece bağıl pürüzlülük ε=0.15/100=</w:t>
      </w:r>
      <w:proofErr w:type="gramStart"/>
      <w:r>
        <w:rPr>
          <w:rFonts w:ascii="Times New Roman" w:hAnsi="Times New Roman" w:cs="Times New Roman"/>
          <w:sz w:val="24"/>
          <w:szCs w:val="24"/>
        </w:rPr>
        <w:t>0.0015</w:t>
      </w:r>
      <w:proofErr w:type="gramEnd"/>
      <w:r>
        <w:rPr>
          <w:rFonts w:ascii="Times New Roman" w:hAnsi="Times New Roman" w:cs="Times New Roman"/>
          <w:sz w:val="24"/>
          <w:szCs w:val="24"/>
        </w:rPr>
        <w:t xml:space="preserve"> ve diyagramdan f=0.0225 bulunur.</w:t>
      </w:r>
    </w:p>
    <w:p w:rsidR="0069590A" w:rsidRDefault="0069590A" w:rsidP="005F1F68">
      <w:pPr>
        <w:spacing w:after="0" w:line="360" w:lineRule="auto"/>
        <w:jc w:val="both"/>
        <w:rPr>
          <w:rFonts w:ascii="Times New Roman" w:hAnsi="Times New Roman" w:cs="Times New Roman"/>
          <w:sz w:val="24"/>
          <w:szCs w:val="24"/>
        </w:rPr>
      </w:pPr>
    </w:p>
    <w:p w:rsidR="0069590A" w:rsidRDefault="0069590A" w:rsidP="005F1F6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Darcy</w:t>
      </w:r>
      <w:proofErr w:type="spellEnd"/>
      <w:r>
        <w:rPr>
          <w:rFonts w:ascii="Times New Roman" w:hAnsi="Times New Roman" w:cs="Times New Roman"/>
          <w:sz w:val="24"/>
          <w:szCs w:val="24"/>
        </w:rPr>
        <w:t xml:space="preserve"> formülü kullanılarak,</w:t>
      </w:r>
    </w:p>
    <w:p w:rsidR="0069590A" w:rsidRDefault="0069590A" w:rsidP="005F1F68">
      <w:pPr>
        <w:spacing w:after="0" w:line="360" w:lineRule="auto"/>
        <w:jc w:val="both"/>
        <w:rPr>
          <w:rFonts w:ascii="Times New Roman" w:hAnsi="Times New Roman" w:cs="Times New Roman"/>
          <w:sz w:val="24"/>
          <w:szCs w:val="24"/>
        </w:rPr>
      </w:pPr>
    </w:p>
    <w:p w:rsidR="0069590A" w:rsidRPr="0069590A" w:rsidRDefault="006B776E" w:rsidP="0069590A">
      <w:pPr>
        <w:rPr>
          <w:rFonts w:eastAsiaTheme="minorEastAsia"/>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69590A" w:rsidRPr="0069590A" w:rsidRDefault="0069590A" w:rsidP="0069590A"/>
    <w:p w:rsidR="0069590A" w:rsidRPr="00E15F91" w:rsidRDefault="006B776E" w:rsidP="0069590A">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=0.0225</m:t>
          </m:r>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0.1</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2.55</m:t>
                  </m:r>
                </m:e>
                <m:sup>
                  <m:r>
                    <w:rPr>
                      <w:rFonts w:ascii="Cambria Math" w:hAnsi="Cambria Math" w:cs="Times New Roman"/>
                      <w:sz w:val="24"/>
                      <w:szCs w:val="24"/>
                    </w:rPr>
                    <m:t>2</m:t>
                  </m:r>
                </m:sup>
              </m:sSup>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9,81</m:t>
                  </m:r>
                </m:e>
              </m:d>
            </m:den>
          </m:f>
          <m:r>
            <w:rPr>
              <w:rFonts w:ascii="Cambria Math" w:hAnsi="Cambria Math" w:cs="Times New Roman"/>
              <w:sz w:val="24"/>
              <w:szCs w:val="24"/>
            </w:rPr>
            <m:t>=4.47 m</m:t>
          </m:r>
        </m:oMath>
      </m:oMathPara>
    </w:p>
    <w:p w:rsidR="0069590A" w:rsidRPr="0069590A" w:rsidRDefault="0069590A" w:rsidP="005F1F68">
      <w:pPr>
        <w:spacing w:after="0" w:line="360" w:lineRule="auto"/>
        <w:jc w:val="both"/>
        <w:rPr>
          <w:rFonts w:ascii="Times New Roman" w:hAnsi="Times New Roman" w:cs="Times New Roman"/>
          <w:sz w:val="24"/>
          <w:szCs w:val="24"/>
        </w:rPr>
      </w:pPr>
    </w:p>
    <w:p w:rsidR="00861411" w:rsidRDefault="00861411" w:rsidP="005F1F68">
      <w:pPr>
        <w:spacing w:after="0" w:line="360" w:lineRule="auto"/>
        <w:jc w:val="both"/>
        <w:rPr>
          <w:rFonts w:ascii="Times New Roman" w:hAnsi="Times New Roman" w:cs="Times New Roman"/>
          <w:sz w:val="24"/>
          <w:szCs w:val="24"/>
        </w:rPr>
      </w:pPr>
    </w:p>
    <w:p w:rsidR="00861411" w:rsidRPr="0069590A" w:rsidRDefault="0069590A" w:rsidP="005F1F68">
      <w:pPr>
        <w:spacing w:after="0" w:line="360" w:lineRule="auto"/>
        <w:jc w:val="both"/>
        <w:rPr>
          <w:rFonts w:ascii="Times New Roman" w:hAnsi="Times New Roman" w:cs="Times New Roman"/>
          <w:b/>
          <w:sz w:val="24"/>
          <w:szCs w:val="24"/>
        </w:rPr>
      </w:pPr>
      <w:r w:rsidRPr="0069590A">
        <w:rPr>
          <w:rFonts w:ascii="Times New Roman" w:hAnsi="Times New Roman" w:cs="Times New Roman"/>
          <w:b/>
          <w:sz w:val="24"/>
          <w:szCs w:val="24"/>
        </w:rPr>
        <w:lastRenderedPageBreak/>
        <w:t xml:space="preserve">Bağlantı elemanları </w:t>
      </w:r>
    </w:p>
    <w:tbl>
      <w:tblPr>
        <w:tblStyle w:val="TabloKlavuzu"/>
        <w:tblW w:w="0" w:type="auto"/>
        <w:tblLook w:val="04A0" w:firstRow="1" w:lastRow="0" w:firstColumn="1" w:lastColumn="0" w:noHBand="0" w:noVBand="1"/>
      </w:tblPr>
      <w:tblGrid>
        <w:gridCol w:w="2265"/>
        <w:gridCol w:w="2265"/>
        <w:gridCol w:w="2266"/>
        <w:gridCol w:w="2266"/>
      </w:tblGrid>
      <w:tr w:rsidR="0069590A" w:rsidTr="0069590A">
        <w:tc>
          <w:tcPr>
            <w:tcW w:w="2265" w:type="dxa"/>
          </w:tcPr>
          <w:p w:rsidR="0069590A" w:rsidRPr="0069590A" w:rsidRDefault="0069590A" w:rsidP="0069590A">
            <w:pPr>
              <w:spacing w:line="360" w:lineRule="auto"/>
              <w:jc w:val="center"/>
              <w:rPr>
                <w:rFonts w:ascii="Times New Roman" w:hAnsi="Times New Roman" w:cs="Times New Roman"/>
                <w:b/>
                <w:sz w:val="24"/>
                <w:szCs w:val="24"/>
              </w:rPr>
            </w:pPr>
            <w:r w:rsidRPr="0069590A">
              <w:rPr>
                <w:rFonts w:ascii="Times New Roman" w:hAnsi="Times New Roman" w:cs="Times New Roman"/>
                <w:b/>
                <w:sz w:val="24"/>
                <w:szCs w:val="24"/>
              </w:rPr>
              <w:t>Bağlantı</w:t>
            </w:r>
          </w:p>
        </w:tc>
        <w:tc>
          <w:tcPr>
            <w:tcW w:w="2265" w:type="dxa"/>
          </w:tcPr>
          <w:p w:rsidR="0069590A" w:rsidRPr="0069590A" w:rsidRDefault="0069590A" w:rsidP="0069590A">
            <w:pPr>
              <w:spacing w:line="360" w:lineRule="auto"/>
              <w:jc w:val="center"/>
              <w:rPr>
                <w:rFonts w:ascii="Times New Roman" w:hAnsi="Times New Roman" w:cs="Times New Roman"/>
                <w:b/>
                <w:sz w:val="24"/>
                <w:szCs w:val="24"/>
              </w:rPr>
            </w:pPr>
            <w:r w:rsidRPr="0069590A">
              <w:rPr>
                <w:rFonts w:ascii="Times New Roman" w:hAnsi="Times New Roman" w:cs="Times New Roman"/>
                <w:b/>
                <w:sz w:val="24"/>
                <w:szCs w:val="24"/>
              </w:rPr>
              <w:t>Sayısı</w:t>
            </w:r>
          </w:p>
        </w:tc>
        <w:tc>
          <w:tcPr>
            <w:tcW w:w="2266" w:type="dxa"/>
          </w:tcPr>
          <w:p w:rsidR="0069590A" w:rsidRPr="0069590A" w:rsidRDefault="0069590A" w:rsidP="0069590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 F</w:t>
            </w:r>
            <w:r w:rsidRPr="0069590A">
              <w:rPr>
                <w:rFonts w:ascii="Times New Roman" w:hAnsi="Times New Roman" w:cs="Times New Roman"/>
                <w:b/>
                <w:sz w:val="24"/>
                <w:szCs w:val="24"/>
              </w:rPr>
              <w:t>aktörü</w:t>
            </w:r>
          </w:p>
        </w:tc>
        <w:tc>
          <w:tcPr>
            <w:tcW w:w="2266" w:type="dxa"/>
          </w:tcPr>
          <w:p w:rsidR="0069590A" w:rsidRPr="0069590A" w:rsidRDefault="0069590A" w:rsidP="0069590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Toplam K F</w:t>
            </w:r>
            <w:r w:rsidRPr="0069590A">
              <w:rPr>
                <w:rFonts w:ascii="Times New Roman" w:hAnsi="Times New Roman" w:cs="Times New Roman"/>
                <w:b/>
                <w:sz w:val="24"/>
                <w:szCs w:val="24"/>
              </w:rPr>
              <w:t>aktörü</w:t>
            </w:r>
          </w:p>
        </w:tc>
      </w:tr>
      <w:tr w:rsidR="0069590A" w:rsidTr="0069590A">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Dip vanası</w:t>
            </w:r>
          </w:p>
        </w:tc>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9590A" w:rsidTr="0069590A">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Dirsek</w:t>
            </w:r>
          </w:p>
        </w:tc>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9590A" w:rsidTr="0069590A">
        <w:tc>
          <w:tcPr>
            <w:tcW w:w="2265" w:type="dxa"/>
          </w:tcPr>
          <w:p w:rsidR="0069590A" w:rsidRDefault="0069590A" w:rsidP="0069590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Ünyon</w:t>
            </w:r>
            <w:proofErr w:type="spellEnd"/>
          </w:p>
        </w:tc>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69590A" w:rsidTr="0069590A">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Burgulu vana</w:t>
            </w:r>
          </w:p>
        </w:tc>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 açık</w:t>
            </w:r>
          </w:p>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 yarım açık</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69590A" w:rsidTr="0069590A">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Genişleme</w:t>
            </w:r>
          </w:p>
        </w:tc>
        <w:tc>
          <w:tcPr>
            <w:tcW w:w="2265"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66" w:type="dxa"/>
          </w:tcPr>
          <w:p w:rsidR="0069590A" w:rsidRDefault="0069590A"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69590A" w:rsidTr="00A75EA7">
        <w:tc>
          <w:tcPr>
            <w:tcW w:w="6796" w:type="dxa"/>
            <w:gridSpan w:val="3"/>
          </w:tcPr>
          <w:p w:rsidR="0069590A" w:rsidRDefault="0069590A" w:rsidP="0069590A">
            <w:pPr>
              <w:spacing w:line="360" w:lineRule="auto"/>
              <w:jc w:val="right"/>
              <w:rPr>
                <w:rFonts w:ascii="Times New Roman" w:hAnsi="Times New Roman" w:cs="Times New Roman"/>
                <w:sz w:val="24"/>
                <w:szCs w:val="24"/>
              </w:rPr>
            </w:pPr>
            <w:r>
              <w:rPr>
                <w:rFonts w:ascii="Times New Roman" w:hAnsi="Times New Roman" w:cs="Times New Roman"/>
                <w:sz w:val="24"/>
                <w:szCs w:val="24"/>
              </w:rPr>
              <w:t>Toplam</w:t>
            </w:r>
          </w:p>
        </w:tc>
        <w:tc>
          <w:tcPr>
            <w:tcW w:w="2266" w:type="dxa"/>
          </w:tcPr>
          <w:p w:rsidR="0069590A" w:rsidRDefault="003167D0" w:rsidP="0069590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69590A" w:rsidRDefault="0069590A" w:rsidP="005F1F68">
      <w:pPr>
        <w:spacing w:after="0" w:line="360" w:lineRule="auto"/>
        <w:jc w:val="both"/>
        <w:rPr>
          <w:rFonts w:ascii="Times New Roman" w:hAnsi="Times New Roman" w:cs="Times New Roman"/>
          <w:sz w:val="24"/>
          <w:szCs w:val="24"/>
        </w:rPr>
      </w:pPr>
    </w:p>
    <w:p w:rsidR="0069590A" w:rsidRPr="0069590A" w:rsidRDefault="006B776E" w:rsidP="005F1F68">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69590A" w:rsidRDefault="0069590A" w:rsidP="005F1F68">
      <w:pPr>
        <w:spacing w:after="0" w:line="360" w:lineRule="auto"/>
        <w:jc w:val="both"/>
        <w:rPr>
          <w:rFonts w:ascii="Times New Roman" w:hAnsi="Times New Roman" w:cs="Times New Roman"/>
          <w:sz w:val="24"/>
          <w:szCs w:val="24"/>
        </w:rPr>
      </w:pPr>
    </w:p>
    <w:p w:rsidR="0069590A" w:rsidRPr="0069590A" w:rsidRDefault="006B776E" w:rsidP="005F1F68">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=12</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2.55</m:t>
                  </m:r>
                </m:e>
                <m:sup>
                  <m:r>
                    <w:rPr>
                      <w:rFonts w:ascii="Cambria Math" w:hAnsi="Cambria Math" w:cs="Times New Roman"/>
                      <w:sz w:val="24"/>
                      <w:szCs w:val="24"/>
                    </w:rPr>
                    <m:t>2</m:t>
                  </m:r>
                </m:sup>
              </m:sSup>
            </m:num>
            <m:den>
              <m:r>
                <w:rPr>
                  <w:rFonts w:ascii="Cambria Math" w:hAnsi="Cambria Math" w:cs="Times New Roman"/>
                  <w:sz w:val="24"/>
                  <w:szCs w:val="24"/>
                </w:rPr>
                <m:t>2(9.81)</m:t>
              </m:r>
            </m:den>
          </m:f>
          <m:r>
            <w:rPr>
              <w:rFonts w:ascii="Cambria Math" w:hAnsi="Cambria Math" w:cs="Times New Roman"/>
              <w:sz w:val="24"/>
              <w:szCs w:val="24"/>
            </w:rPr>
            <m:t>=3.98 m</m:t>
          </m:r>
        </m:oMath>
      </m:oMathPara>
    </w:p>
    <w:p w:rsidR="0069590A" w:rsidRDefault="0069590A" w:rsidP="005F1F68">
      <w:pPr>
        <w:spacing w:after="0" w:line="360" w:lineRule="auto"/>
        <w:jc w:val="both"/>
        <w:rPr>
          <w:rFonts w:ascii="Times New Roman" w:hAnsi="Times New Roman" w:cs="Times New Roman"/>
          <w:sz w:val="24"/>
          <w:szCs w:val="24"/>
        </w:rPr>
      </w:pPr>
    </w:p>
    <w:p w:rsidR="0069590A" w:rsidRDefault="0069590A" w:rsidP="005F1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Sistemdeki toplam basma kayıpları, borulardaki ve bağlantı elemanlarındaki basma kayıplarının toplamıdır.</w:t>
      </w:r>
    </w:p>
    <w:p w:rsidR="0069590A" w:rsidRDefault="0069590A" w:rsidP="005F1F68">
      <w:pPr>
        <w:spacing w:after="0" w:line="360" w:lineRule="auto"/>
        <w:jc w:val="both"/>
        <w:rPr>
          <w:rFonts w:ascii="Times New Roman" w:hAnsi="Times New Roman" w:cs="Times New Roman"/>
          <w:sz w:val="24"/>
          <w:szCs w:val="24"/>
        </w:rPr>
      </w:pPr>
    </w:p>
    <w:p w:rsidR="0069590A" w:rsidRPr="0069590A" w:rsidRDefault="0069590A" w:rsidP="005F1F6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w:t>
      </w:r>
      <w:r w:rsidRPr="0069590A">
        <w:rPr>
          <w:rFonts w:ascii="Times New Roman" w:hAnsi="Times New Roman" w:cs="Times New Roman"/>
          <w:sz w:val="24"/>
          <w:szCs w:val="24"/>
          <w:vertAlign w:val="subscript"/>
        </w:rPr>
        <w:t>toplam</w:t>
      </w:r>
      <w:proofErr w:type="spellEnd"/>
      <w:r w:rsidRPr="0069590A">
        <w:rPr>
          <w:rFonts w:ascii="Times New Roman" w:hAnsi="Times New Roman" w:cs="Times New Roman"/>
          <w:sz w:val="24"/>
          <w:szCs w:val="24"/>
          <w:vertAlign w:val="subscript"/>
        </w:rPr>
        <w:t xml:space="preserve"> </w:t>
      </w:r>
      <w:r>
        <w:rPr>
          <w:rFonts w:ascii="Times New Roman" w:hAnsi="Times New Roman" w:cs="Times New Roman"/>
          <w:sz w:val="24"/>
          <w:szCs w:val="24"/>
        </w:rPr>
        <w:t>= 4.47+3.98=</w:t>
      </w:r>
      <w:r w:rsidR="003167D0">
        <w:rPr>
          <w:rFonts w:ascii="Times New Roman" w:hAnsi="Times New Roman" w:cs="Times New Roman"/>
          <w:sz w:val="24"/>
          <w:szCs w:val="24"/>
        </w:rPr>
        <w:t>8.45</w:t>
      </w:r>
      <w:r>
        <w:rPr>
          <w:rFonts w:ascii="Times New Roman" w:hAnsi="Times New Roman" w:cs="Times New Roman"/>
          <w:sz w:val="24"/>
          <w:szCs w:val="24"/>
        </w:rPr>
        <w:t xml:space="preserve"> m </w:t>
      </w:r>
    </w:p>
    <w:p w:rsidR="0069590A" w:rsidRDefault="0069590A" w:rsidP="005F1F68">
      <w:pPr>
        <w:spacing w:after="0" w:line="360" w:lineRule="auto"/>
        <w:jc w:val="both"/>
        <w:rPr>
          <w:rFonts w:ascii="Times New Roman" w:hAnsi="Times New Roman" w:cs="Times New Roman"/>
          <w:sz w:val="24"/>
          <w:szCs w:val="24"/>
        </w:rPr>
      </w:pPr>
    </w:p>
    <w:p w:rsidR="00861411" w:rsidRDefault="00861411" w:rsidP="00861411">
      <w:pPr>
        <w:pStyle w:val="ListeParagraf"/>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Eşdeğer Uzunluk</w:t>
      </w:r>
    </w:p>
    <w:p w:rsidR="00154AC7" w:rsidRDefault="00861411" w:rsidP="008614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Bir bağlantı elemanının eşdeğer uzunluğu, aynı basma kaybını veren düz boru uzunluğu olarak tanımlanır ve şu şekilde ifade edilir.</w:t>
      </w:r>
    </w:p>
    <w:p w:rsidR="00154AC7" w:rsidRDefault="00154AC7" w:rsidP="005F1F68">
      <w:pPr>
        <w:spacing w:after="0" w:line="360" w:lineRule="auto"/>
        <w:jc w:val="both"/>
        <w:rPr>
          <w:rFonts w:ascii="Times New Roman" w:hAnsi="Times New Roman" w:cs="Times New Roman"/>
          <w:sz w:val="24"/>
          <w:szCs w:val="24"/>
        </w:rPr>
      </w:pPr>
    </w:p>
    <w:p w:rsidR="00154AC7" w:rsidRPr="00861411" w:rsidRDefault="00861411" w:rsidP="005F1F68">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861411" w:rsidRPr="00EC590E" w:rsidRDefault="006B776E" w:rsidP="005F1F68">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f</m:t>
              </m:r>
            </m:den>
          </m:f>
        </m:oMath>
      </m:oMathPara>
    </w:p>
    <w:p w:rsidR="00F21E0F" w:rsidRDefault="00F21E0F" w:rsidP="00F21E0F">
      <w:pPr>
        <w:spacing w:after="0" w:line="360" w:lineRule="auto"/>
        <w:jc w:val="both"/>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t>Örnek 4</w:t>
      </w:r>
    </w:p>
    <w:p w:rsidR="00F21E0F" w:rsidRDefault="00F21E0F" w:rsidP="00F21E0F">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 mm çaplı tamamen açık ve küresel vananın eşdeğer uzunluğunu bulunuz.</w:t>
      </w:r>
    </w:p>
    <w:p w:rsidR="00F21E0F" w:rsidRDefault="00F21E0F" w:rsidP="00F21E0F">
      <w:pPr>
        <w:spacing w:after="0" w:line="360" w:lineRule="auto"/>
        <w:jc w:val="both"/>
        <w:rPr>
          <w:rFonts w:ascii="Times New Roman" w:hAnsi="Times New Roman" w:cs="Times New Roman"/>
          <w:sz w:val="24"/>
          <w:szCs w:val="24"/>
        </w:rPr>
      </w:pPr>
    </w:p>
    <w:p w:rsidR="00F21E0F" w:rsidRPr="000D0036" w:rsidRDefault="00F21E0F" w:rsidP="00F21E0F">
      <w:pPr>
        <w:spacing w:after="0" w:line="360" w:lineRule="auto"/>
        <w:jc w:val="both"/>
        <w:rPr>
          <w:rFonts w:ascii="Times New Roman" w:hAnsi="Times New Roman" w:cs="Times New Roman"/>
          <w:b/>
          <w:i/>
          <w:noProof/>
          <w:sz w:val="24"/>
          <w:szCs w:val="24"/>
          <w:u w:val="single"/>
          <w:lang w:eastAsia="tr-TR"/>
        </w:rPr>
      </w:pPr>
      <w:r w:rsidRPr="000D0036">
        <w:rPr>
          <w:rFonts w:ascii="Times New Roman" w:hAnsi="Times New Roman" w:cs="Times New Roman"/>
          <w:b/>
          <w:i/>
          <w:noProof/>
          <w:sz w:val="24"/>
          <w:szCs w:val="24"/>
          <w:u w:val="single"/>
          <w:lang w:eastAsia="tr-TR"/>
        </w:rPr>
        <w:t>Çözüm</w:t>
      </w:r>
    </w:p>
    <w:p w:rsidR="003463A2" w:rsidRDefault="00F21E0F" w:rsidP="00F21E0F">
      <w:pPr>
        <w:jc w:val="both"/>
        <w:rPr>
          <w:rFonts w:ascii="Times New Roman" w:hAnsi="Times New Roman" w:cs="Times New Roman"/>
          <w:sz w:val="24"/>
          <w:szCs w:val="24"/>
        </w:rPr>
      </w:pPr>
      <w:r>
        <w:rPr>
          <w:rFonts w:ascii="Times New Roman" w:hAnsi="Times New Roman" w:cs="Times New Roman"/>
          <w:sz w:val="24"/>
          <w:szCs w:val="24"/>
        </w:rPr>
        <w:t xml:space="preserve">Tablodan K=10 değeri </w:t>
      </w:r>
      <w:proofErr w:type="gramStart"/>
      <w:r>
        <w:rPr>
          <w:rFonts w:ascii="Times New Roman" w:hAnsi="Times New Roman" w:cs="Times New Roman"/>
          <w:sz w:val="24"/>
          <w:szCs w:val="24"/>
        </w:rPr>
        <w:t>ile,</w:t>
      </w:r>
      <w:proofErr w:type="gramEnd"/>
      <w:r>
        <w:rPr>
          <w:rFonts w:ascii="Times New Roman" w:hAnsi="Times New Roman" w:cs="Times New Roman"/>
          <w:sz w:val="24"/>
          <w:szCs w:val="24"/>
        </w:rPr>
        <w:t xml:space="preserve"> </w:t>
      </w:r>
    </w:p>
    <w:p w:rsidR="00F21E0F" w:rsidRPr="00F21E0F" w:rsidRDefault="006B776E" w:rsidP="00F21E0F">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f</m:t>
              </m:r>
            </m:den>
          </m:f>
          <m:r>
            <w:rPr>
              <w:rFonts w:ascii="Cambria Math" w:hAnsi="Cambria Math" w:cs="Times New Roman"/>
              <w:sz w:val="24"/>
              <w:szCs w:val="24"/>
            </w:rPr>
            <m:t>=10</m:t>
          </m:r>
          <m:f>
            <m:fPr>
              <m:ctrlPr>
                <w:rPr>
                  <w:rFonts w:ascii="Cambria Math" w:hAnsi="Cambria Math" w:cs="Times New Roman"/>
                  <w:i/>
                  <w:sz w:val="24"/>
                  <w:szCs w:val="24"/>
                </w:rPr>
              </m:ctrlPr>
            </m:fPr>
            <m:num>
              <m:r>
                <w:rPr>
                  <w:rFonts w:ascii="Cambria Math" w:hAnsi="Cambria Math" w:cs="Times New Roman"/>
                  <w:sz w:val="24"/>
                  <w:szCs w:val="24"/>
                </w:rPr>
                <m:t>0.1</m:t>
              </m:r>
            </m:num>
            <m:den>
              <m:r>
                <w:rPr>
                  <w:rFonts w:ascii="Cambria Math" w:hAnsi="Cambria Math" w:cs="Times New Roman"/>
                  <w:sz w:val="24"/>
                  <w:szCs w:val="24"/>
                </w:rPr>
                <m:t>0.02</m:t>
              </m:r>
            </m:den>
          </m:f>
          <m:r>
            <w:rPr>
              <w:rFonts w:ascii="Cambria Math" w:hAnsi="Cambria Math" w:cs="Times New Roman"/>
              <w:sz w:val="24"/>
              <w:szCs w:val="24"/>
            </w:rPr>
            <m:t>=50 m</m:t>
          </m:r>
        </m:oMath>
      </m:oMathPara>
    </w:p>
    <w:p w:rsidR="00F21E0F" w:rsidRDefault="00F21E0F" w:rsidP="00F21E0F">
      <w:pPr>
        <w:jc w:val="both"/>
        <w:rPr>
          <w:rFonts w:ascii="Times New Roman" w:hAnsi="Times New Roman" w:cs="Times New Roman"/>
          <w:b/>
          <w:sz w:val="32"/>
          <w:szCs w:val="32"/>
        </w:rPr>
      </w:pPr>
    </w:p>
    <w:p w:rsidR="00F21E0F" w:rsidRDefault="00F21E0F" w:rsidP="00F21E0F">
      <w:pPr>
        <w:spacing w:after="0" w:line="360" w:lineRule="auto"/>
        <w:jc w:val="both"/>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t>Örnek 5</w:t>
      </w:r>
    </w:p>
    <w:p w:rsidR="00F21E0F" w:rsidRDefault="00F21E0F" w:rsidP="00F21E0F">
      <w:pPr>
        <w:spacing w:after="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Örnek 3’ü eşdeğer uzunluğu kullanarak çözünüz. </w:t>
      </w:r>
    </w:p>
    <w:p w:rsidR="00F21E0F" w:rsidRDefault="00F21E0F" w:rsidP="00F21E0F">
      <w:pPr>
        <w:spacing w:after="0" w:line="360" w:lineRule="auto"/>
        <w:jc w:val="both"/>
        <w:rPr>
          <w:rFonts w:ascii="Times New Roman" w:hAnsi="Times New Roman" w:cs="Times New Roman"/>
          <w:sz w:val="24"/>
          <w:szCs w:val="24"/>
        </w:rPr>
      </w:pPr>
    </w:p>
    <w:p w:rsidR="00F21E0F" w:rsidRPr="000D0036" w:rsidRDefault="00F21E0F" w:rsidP="00F21E0F">
      <w:pPr>
        <w:spacing w:after="0" w:line="360" w:lineRule="auto"/>
        <w:jc w:val="both"/>
        <w:rPr>
          <w:rFonts w:ascii="Times New Roman" w:hAnsi="Times New Roman" w:cs="Times New Roman"/>
          <w:b/>
          <w:i/>
          <w:noProof/>
          <w:sz w:val="24"/>
          <w:szCs w:val="24"/>
          <w:u w:val="single"/>
          <w:lang w:eastAsia="tr-TR"/>
        </w:rPr>
      </w:pPr>
      <w:r w:rsidRPr="000D0036">
        <w:rPr>
          <w:rFonts w:ascii="Times New Roman" w:hAnsi="Times New Roman" w:cs="Times New Roman"/>
          <w:b/>
          <w:i/>
          <w:noProof/>
          <w:sz w:val="24"/>
          <w:szCs w:val="24"/>
          <w:u w:val="single"/>
          <w:lang w:eastAsia="tr-TR"/>
        </w:rPr>
        <w:t>Çözüm</w:t>
      </w:r>
    </w:p>
    <w:p w:rsidR="00F21E0F" w:rsidRDefault="007600E1" w:rsidP="00F21E0F">
      <w:pPr>
        <w:jc w:val="both"/>
        <w:rPr>
          <w:rFonts w:ascii="Times New Roman" w:hAnsi="Times New Roman" w:cs="Times New Roman"/>
          <w:sz w:val="24"/>
          <w:szCs w:val="24"/>
        </w:rPr>
      </w:pPr>
      <w:r>
        <w:rPr>
          <w:rFonts w:ascii="Times New Roman" w:hAnsi="Times New Roman" w:cs="Times New Roman"/>
          <w:sz w:val="24"/>
          <w:szCs w:val="24"/>
        </w:rPr>
        <w:t>K=12, f=</w:t>
      </w:r>
      <w:proofErr w:type="gramStart"/>
      <w:r>
        <w:rPr>
          <w:rFonts w:ascii="Times New Roman" w:hAnsi="Times New Roman" w:cs="Times New Roman"/>
          <w:sz w:val="24"/>
          <w:szCs w:val="24"/>
        </w:rPr>
        <w:t>0.0225</w:t>
      </w:r>
      <w:proofErr w:type="gramEnd"/>
      <w:r>
        <w:rPr>
          <w:rFonts w:ascii="Times New Roman" w:hAnsi="Times New Roman" w:cs="Times New Roman"/>
          <w:sz w:val="24"/>
          <w:szCs w:val="24"/>
        </w:rPr>
        <w:t>, d=0.1</w:t>
      </w:r>
    </w:p>
    <w:p w:rsidR="007600E1" w:rsidRPr="007600E1" w:rsidRDefault="006B776E" w:rsidP="00F21E0F">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=12</m:t>
          </m:r>
          <m:f>
            <m:fPr>
              <m:ctrlPr>
                <w:rPr>
                  <w:rFonts w:ascii="Cambria Math" w:hAnsi="Cambria Math" w:cs="Times New Roman"/>
                  <w:i/>
                  <w:sz w:val="24"/>
                  <w:szCs w:val="24"/>
                </w:rPr>
              </m:ctrlPr>
            </m:fPr>
            <m:num>
              <m:r>
                <w:rPr>
                  <w:rFonts w:ascii="Cambria Math" w:hAnsi="Cambria Math" w:cs="Times New Roman"/>
                  <w:sz w:val="24"/>
                  <w:szCs w:val="24"/>
                </w:rPr>
                <m:t>0.1</m:t>
              </m:r>
            </m:num>
            <m:den>
              <m:r>
                <w:rPr>
                  <w:rFonts w:ascii="Cambria Math" w:hAnsi="Cambria Math" w:cs="Times New Roman"/>
                  <w:sz w:val="24"/>
                  <w:szCs w:val="24"/>
                </w:rPr>
                <m:t>0.0225</m:t>
              </m:r>
            </m:den>
          </m:f>
          <m:r>
            <w:rPr>
              <w:rFonts w:ascii="Cambria Math" w:hAnsi="Cambria Math" w:cs="Times New Roman"/>
              <w:sz w:val="24"/>
              <w:szCs w:val="24"/>
            </w:rPr>
            <m:t>=53.3 m</m:t>
          </m:r>
        </m:oMath>
      </m:oMathPara>
    </w:p>
    <w:p w:rsidR="007600E1" w:rsidRPr="007600E1" w:rsidRDefault="007600E1" w:rsidP="00F21E0F">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toplam</m:t>
              </m:r>
            </m:e>
          </m:d>
          <m:r>
            <w:rPr>
              <w:rFonts w:ascii="Cambria Math" w:hAnsi="Cambria Math" w:cs="Times New Roman"/>
              <w:sz w:val="24"/>
              <w:szCs w:val="24"/>
            </w:rPr>
            <m:t>=60+53.3=113.3 m</m:t>
          </m:r>
        </m:oMath>
      </m:oMathPara>
    </w:p>
    <w:p w:rsidR="007600E1" w:rsidRPr="007600E1" w:rsidRDefault="006B776E" w:rsidP="00F21E0F">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=0.0225</m:t>
          </m:r>
          <m:f>
            <m:fPr>
              <m:ctrlPr>
                <w:rPr>
                  <w:rFonts w:ascii="Cambria Math" w:hAnsi="Cambria Math" w:cs="Times New Roman"/>
                  <w:i/>
                  <w:sz w:val="24"/>
                  <w:szCs w:val="24"/>
                </w:rPr>
              </m:ctrlPr>
            </m:fPr>
            <m:num>
              <m:r>
                <w:rPr>
                  <w:rFonts w:ascii="Cambria Math" w:hAnsi="Cambria Math" w:cs="Times New Roman"/>
                  <w:sz w:val="24"/>
                  <w:szCs w:val="24"/>
                </w:rPr>
                <m:t>113.3</m:t>
              </m:r>
            </m:num>
            <m:den>
              <m:r>
                <w:rPr>
                  <w:rFonts w:ascii="Cambria Math" w:hAnsi="Cambria Math" w:cs="Times New Roman"/>
                  <w:sz w:val="24"/>
                  <w:szCs w:val="24"/>
                </w:rPr>
                <m:t>0.1</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2.55</m:t>
                  </m:r>
                </m:e>
                <m:sup>
                  <m:r>
                    <w:rPr>
                      <w:rFonts w:ascii="Cambria Math" w:hAnsi="Cambria Math" w:cs="Times New Roman"/>
                      <w:sz w:val="24"/>
                      <w:szCs w:val="24"/>
                    </w:rPr>
                    <m:t>2</m:t>
                  </m:r>
                </m:sup>
              </m:sSup>
            </m:num>
            <m:den>
              <m:r>
                <w:rPr>
                  <w:rFonts w:ascii="Cambria Math" w:hAnsi="Cambria Math" w:cs="Times New Roman"/>
                  <w:sz w:val="24"/>
                  <w:szCs w:val="24"/>
                </w:rPr>
                <m:t>2(9,81)</m:t>
              </m:r>
            </m:den>
          </m:f>
          <m:r>
            <w:rPr>
              <w:rFonts w:ascii="Cambria Math" w:hAnsi="Cambria Math" w:cs="Times New Roman"/>
              <w:sz w:val="24"/>
              <w:szCs w:val="24"/>
            </w:rPr>
            <m:t xml:space="preserve">=8.45 m (Örnek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m:t>
              </m:r>
            </m:sup>
          </m:sSup>
          <m:r>
            <w:rPr>
              <w:rFonts w:ascii="Cambria Math" w:hAnsi="Cambria Math" w:cs="Times New Roman"/>
              <w:sz w:val="24"/>
              <w:szCs w:val="24"/>
            </w:rPr>
            <m:t>te bulunan sonuç)</m:t>
          </m:r>
        </m:oMath>
      </m:oMathPara>
    </w:p>
    <w:p w:rsidR="007600E1" w:rsidRPr="007600E1" w:rsidRDefault="007600E1" w:rsidP="00F21E0F">
      <w:pPr>
        <w:jc w:val="both"/>
        <w:rPr>
          <w:rFonts w:ascii="Times New Roman" w:hAnsi="Times New Roman" w:cs="Times New Roman"/>
          <w:sz w:val="24"/>
          <w:szCs w:val="24"/>
        </w:rPr>
      </w:pPr>
    </w:p>
    <w:p w:rsidR="0037449E" w:rsidRPr="006F3314" w:rsidRDefault="0037449E" w:rsidP="006F3314">
      <w:pPr>
        <w:pStyle w:val="ListeParagraf"/>
        <w:numPr>
          <w:ilvl w:val="0"/>
          <w:numId w:val="7"/>
        </w:numPr>
        <w:jc w:val="both"/>
        <w:rPr>
          <w:rFonts w:ascii="Times New Roman" w:hAnsi="Times New Roman" w:cs="Times New Roman"/>
          <w:b/>
          <w:sz w:val="32"/>
          <w:szCs w:val="32"/>
        </w:rPr>
      </w:pPr>
      <w:r w:rsidRPr="006F3314">
        <w:rPr>
          <w:rFonts w:ascii="Times New Roman" w:hAnsi="Times New Roman" w:cs="Times New Roman"/>
          <w:b/>
          <w:sz w:val="32"/>
          <w:szCs w:val="32"/>
        </w:rPr>
        <w:t>Deneyin Amacı</w:t>
      </w:r>
    </w:p>
    <w:p w:rsidR="0037449E" w:rsidRDefault="0037449E" w:rsidP="003744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Deneyin amacı, sıvı akışkan hatlarında kullanılan ve akım çizgilerini geometrik olarak değiştirerek kısıtlayan yerel bağlantı elemanlarındaki basınç kayıplarını ölçmek ve bu ölçüm değerlerine göre yerel kayıp katsayısı K değerini hesaplamaktır. </w:t>
      </w:r>
    </w:p>
    <w:p w:rsidR="008C10D3" w:rsidRDefault="00E36293" w:rsidP="008C10D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177534" cy="3829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5349" cy="3833894"/>
                    </a:xfrm>
                    <a:prstGeom prst="rect">
                      <a:avLst/>
                    </a:prstGeom>
                    <a:noFill/>
                    <a:ln>
                      <a:noFill/>
                    </a:ln>
                  </pic:spPr>
                </pic:pic>
              </a:graphicData>
            </a:graphic>
          </wp:inline>
        </w:drawing>
      </w:r>
    </w:p>
    <w:p w:rsidR="00A75EA7" w:rsidRPr="00A75EA7" w:rsidRDefault="00A75EA7" w:rsidP="00A75EA7">
      <w:pPr>
        <w:spacing w:after="0" w:line="360" w:lineRule="auto"/>
        <w:jc w:val="both"/>
        <w:rPr>
          <w:rFonts w:ascii="Times New Roman" w:hAnsi="Times New Roman" w:cs="Times New Roman"/>
          <w:b/>
          <w:sz w:val="24"/>
          <w:szCs w:val="24"/>
        </w:rPr>
      </w:pPr>
      <w:bookmarkStart w:id="0" w:name="_GoBack"/>
      <w:bookmarkEnd w:id="0"/>
      <w:r w:rsidRPr="00A75EA7">
        <w:rPr>
          <w:rFonts w:ascii="Times New Roman" w:hAnsi="Times New Roman" w:cs="Times New Roman"/>
          <w:b/>
          <w:i/>
          <w:sz w:val="24"/>
          <w:szCs w:val="24"/>
          <w:u w:val="single"/>
        </w:rPr>
        <w:lastRenderedPageBreak/>
        <w:t>Deney No:</w:t>
      </w:r>
      <w:r w:rsidRPr="00A75EA7">
        <w:rPr>
          <w:rFonts w:ascii="Times New Roman" w:hAnsi="Times New Roman" w:cs="Times New Roman"/>
          <w:b/>
          <w:sz w:val="24"/>
          <w:szCs w:val="24"/>
        </w:rPr>
        <w:t xml:space="preserve"> </w:t>
      </w:r>
      <w:r w:rsidRPr="00A75EA7">
        <w:rPr>
          <w:rFonts w:ascii="Times New Roman" w:hAnsi="Times New Roman" w:cs="Times New Roman"/>
          <w:sz w:val="24"/>
          <w:szCs w:val="24"/>
        </w:rPr>
        <w:t>1</w:t>
      </w:r>
    </w:p>
    <w:p w:rsidR="00A75EA7" w:rsidRPr="00A75EA7" w:rsidRDefault="00A75EA7" w:rsidP="00A75EA7">
      <w:pPr>
        <w:spacing w:after="0" w:line="360" w:lineRule="auto"/>
        <w:jc w:val="both"/>
        <w:rPr>
          <w:rFonts w:ascii="Times New Roman" w:hAnsi="Times New Roman" w:cs="Times New Roman"/>
          <w:sz w:val="24"/>
          <w:szCs w:val="24"/>
        </w:rPr>
      </w:pPr>
      <w:r w:rsidRPr="00A75EA7">
        <w:rPr>
          <w:rFonts w:ascii="Times New Roman" w:hAnsi="Times New Roman" w:cs="Times New Roman"/>
          <w:b/>
          <w:i/>
          <w:sz w:val="24"/>
          <w:szCs w:val="24"/>
          <w:u w:val="single"/>
        </w:rPr>
        <w:t>Deneyin Adı:</w:t>
      </w:r>
      <w:r w:rsidRPr="00A75EA7">
        <w:rPr>
          <w:rFonts w:ascii="Times New Roman" w:hAnsi="Times New Roman" w:cs="Times New Roman"/>
          <w:b/>
          <w:sz w:val="24"/>
          <w:szCs w:val="24"/>
        </w:rPr>
        <w:t xml:space="preserve"> </w:t>
      </w:r>
      <w:r w:rsidRPr="00A75EA7">
        <w:rPr>
          <w:rFonts w:ascii="Times New Roman" w:hAnsi="Times New Roman" w:cs="Times New Roman"/>
          <w:sz w:val="24"/>
          <w:szCs w:val="24"/>
        </w:rPr>
        <w:t>Yerel kayıp katsayılarının hesabı</w:t>
      </w:r>
    </w:p>
    <w:p w:rsidR="00A75EA7" w:rsidRDefault="00A75EA7" w:rsidP="00A75EA7">
      <w:pPr>
        <w:spacing w:after="0" w:line="360" w:lineRule="auto"/>
        <w:jc w:val="both"/>
        <w:rPr>
          <w:rFonts w:ascii="Times New Roman" w:hAnsi="Times New Roman" w:cs="Times New Roman"/>
          <w:sz w:val="24"/>
          <w:szCs w:val="24"/>
        </w:rPr>
      </w:pPr>
      <w:r w:rsidRPr="00A75EA7">
        <w:rPr>
          <w:rFonts w:ascii="Times New Roman" w:hAnsi="Times New Roman" w:cs="Times New Roman"/>
          <w:b/>
          <w:i/>
          <w:sz w:val="24"/>
          <w:szCs w:val="24"/>
          <w:u w:val="single"/>
        </w:rPr>
        <w:t>Deneyin Amacı:</w:t>
      </w:r>
      <w:r>
        <w:rPr>
          <w:rFonts w:ascii="Times New Roman" w:hAnsi="Times New Roman" w:cs="Times New Roman"/>
          <w:b/>
          <w:i/>
          <w:sz w:val="24"/>
          <w:szCs w:val="24"/>
          <w:u w:val="single"/>
        </w:rPr>
        <w:t xml:space="preserve"> </w:t>
      </w:r>
      <w:r>
        <w:rPr>
          <w:rFonts w:ascii="Times New Roman" w:hAnsi="Times New Roman" w:cs="Times New Roman"/>
          <w:sz w:val="24"/>
          <w:szCs w:val="24"/>
        </w:rPr>
        <w:t>Sıvı akışkan hatlarında kullanılan ve akım çizgilerini geometrik olarak değiştirerek kısıtlayan yerel bağlantı cihazlarındaki basınç kayıplarını ölçmek. Bu ölçüm değerlerine bağlı olarak yerel kayıp katsayısı K değerini hesaplayabilmek.</w:t>
      </w:r>
    </w:p>
    <w:p w:rsidR="00A75EA7" w:rsidRDefault="00A75EA7" w:rsidP="00A75EA7">
      <w:pPr>
        <w:spacing w:after="0" w:line="360" w:lineRule="auto"/>
        <w:jc w:val="both"/>
        <w:rPr>
          <w:rFonts w:ascii="Times New Roman" w:hAnsi="Times New Roman" w:cs="Times New Roman"/>
          <w:b/>
          <w:i/>
          <w:sz w:val="24"/>
          <w:szCs w:val="24"/>
          <w:u w:val="single"/>
        </w:rPr>
      </w:pPr>
      <w:r w:rsidRPr="00A75EA7">
        <w:rPr>
          <w:rFonts w:ascii="Times New Roman" w:hAnsi="Times New Roman" w:cs="Times New Roman"/>
          <w:b/>
          <w:i/>
          <w:sz w:val="24"/>
          <w:szCs w:val="24"/>
          <w:u w:val="single"/>
        </w:rPr>
        <w:t>Deneyin Yapılışı:</w:t>
      </w:r>
    </w:p>
    <w:p w:rsidR="00A75EA7" w:rsidRDefault="00A75EA7" w:rsidP="00A75EA7">
      <w:pPr>
        <w:spacing w:after="0" w:line="360" w:lineRule="auto"/>
        <w:jc w:val="both"/>
        <w:rPr>
          <w:rFonts w:ascii="Times New Roman" w:hAnsi="Times New Roman" w:cs="Times New Roman"/>
          <w:b/>
          <w:i/>
          <w:sz w:val="24"/>
          <w:szCs w:val="24"/>
          <w:u w:val="single"/>
        </w:rPr>
      </w:pP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Manometre bağlantı hortumlarını diskli vana giriş ve çıkışındaki tapalara bağlayın.</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 hattını açın ve debiyi 100 L/h değerine ayarlayın.</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Ölçüm değerlerini tabloya kaydedin.</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 debisini sırayla 200, 300, 400 ve 500 L/h değerlerine ayarlayarak tabloya kaydedin.</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Debi değerlerini boru kesitine bölerek akış hızlarını bulun.</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 faktörü eşitliğini kullanarak K değerlerini farklı akış hızları ve basınç kayıpları için hesaplayın.</w:t>
      </w:r>
    </w:p>
    <w:p w:rsidR="00A75EA7" w:rsidRPr="00A75EA7" w:rsidRDefault="00A75EA7" w:rsidP="00A75EA7">
      <w:pPr>
        <w:pStyle w:val="ListeParagraf"/>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)(2g)</m:t>
              </m:r>
            </m:num>
            <m:den>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den>
          </m:f>
        </m:oMath>
      </m:oMathPara>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 ile 6 arasındaki işlem adımlarını vananın farklı açıklık oranları için tekrarlayabilirsiniz.</w:t>
      </w:r>
    </w:p>
    <w:p w:rsidR="00A75EA7" w:rsidRDefault="00A75EA7" w:rsidP="00A75EA7">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Diğer vana ve bağlantı elemanları için deneyleri benzer şekilde tekrarlayın.</w:t>
      </w:r>
    </w:p>
    <w:p w:rsidR="00A75EA7" w:rsidRDefault="00A75EA7" w:rsidP="00A75EA7">
      <w:pPr>
        <w:spacing w:after="0" w:line="360" w:lineRule="auto"/>
        <w:ind w:left="360"/>
        <w:jc w:val="both"/>
        <w:rPr>
          <w:rFonts w:ascii="Times New Roman" w:hAnsi="Times New Roman" w:cs="Times New Roman"/>
          <w:sz w:val="24"/>
          <w:szCs w:val="24"/>
        </w:rPr>
      </w:pPr>
    </w:p>
    <w:p w:rsidR="00A75EA7" w:rsidRPr="00A75EA7" w:rsidRDefault="00A75EA7" w:rsidP="00A75EA7">
      <w:pPr>
        <w:spacing w:after="0" w:line="360" w:lineRule="auto"/>
        <w:jc w:val="both"/>
        <w:rPr>
          <w:rFonts w:ascii="Times New Roman" w:hAnsi="Times New Roman" w:cs="Times New Roman"/>
          <w:sz w:val="24"/>
          <w:szCs w:val="24"/>
        </w:rPr>
      </w:pPr>
      <w:r>
        <w:rPr>
          <w:rFonts w:ascii="Times New Roman" w:hAnsi="Times New Roman" w:cs="Times New Roman"/>
          <w:b/>
          <w:i/>
          <w:sz w:val="24"/>
          <w:szCs w:val="24"/>
          <w:u w:val="single"/>
        </w:rPr>
        <w:t>Deney Sonucu İstenenler</w:t>
      </w:r>
      <w:r w:rsidRPr="00A75EA7">
        <w:rPr>
          <w:rFonts w:ascii="Times New Roman" w:hAnsi="Times New Roman" w:cs="Times New Roman"/>
          <w:b/>
          <w:i/>
          <w:sz w:val="24"/>
          <w:szCs w:val="24"/>
          <w:u w:val="single"/>
        </w:rPr>
        <w:t>:</w:t>
      </w:r>
      <w:r>
        <w:rPr>
          <w:rFonts w:ascii="Times New Roman" w:hAnsi="Times New Roman" w:cs="Times New Roman"/>
          <w:b/>
          <w:i/>
          <w:sz w:val="24"/>
          <w:szCs w:val="24"/>
          <w:u w:val="single"/>
        </w:rPr>
        <w:t xml:space="preserve"> </w:t>
      </w:r>
      <w:r>
        <w:rPr>
          <w:rFonts w:ascii="Times New Roman" w:hAnsi="Times New Roman" w:cs="Times New Roman"/>
          <w:sz w:val="24"/>
          <w:szCs w:val="24"/>
        </w:rPr>
        <w:t>Ölçüm sonuçları ve K değerleri</w:t>
      </w: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p w:rsidR="00A75EA7" w:rsidRDefault="00A75EA7" w:rsidP="00A75EA7">
      <w:pPr>
        <w:spacing w:after="0" w:line="360" w:lineRule="auto"/>
        <w:ind w:left="360"/>
        <w:jc w:val="both"/>
        <w:rPr>
          <w:rFonts w:ascii="Times New Roman" w:hAnsi="Times New Roman" w:cs="Times New Roman"/>
          <w:sz w:val="24"/>
          <w:szCs w:val="24"/>
        </w:rPr>
      </w:pPr>
    </w:p>
    <w:tbl>
      <w:tblPr>
        <w:tblStyle w:val="TabloKlavuzu"/>
        <w:tblW w:w="10632" w:type="dxa"/>
        <w:tblInd w:w="-714" w:type="dxa"/>
        <w:tblLook w:val="04A0" w:firstRow="1" w:lastRow="0" w:firstColumn="1" w:lastColumn="0" w:noHBand="0" w:noVBand="1"/>
      </w:tblPr>
      <w:tblGrid>
        <w:gridCol w:w="3686"/>
        <w:gridCol w:w="844"/>
        <w:gridCol w:w="857"/>
        <w:gridCol w:w="3544"/>
        <w:gridCol w:w="844"/>
        <w:gridCol w:w="857"/>
      </w:tblGrid>
      <w:tr w:rsidR="008741B6" w:rsidTr="009F01CE">
        <w:tc>
          <w:tcPr>
            <w:tcW w:w="3686" w:type="dxa"/>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lastRenderedPageBreak/>
              <w:t>ÖLÇÜM</w:t>
            </w:r>
          </w:p>
        </w:tc>
        <w:tc>
          <w:tcPr>
            <w:tcW w:w="844" w:type="dxa"/>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t>DEBİ (L/h)</w:t>
            </w:r>
          </w:p>
        </w:tc>
        <w:tc>
          <w:tcPr>
            <w:tcW w:w="857" w:type="dxa"/>
            <w:tcBorders>
              <w:right w:val="thinThickThinSmallGap" w:sz="24" w:space="0" w:color="auto"/>
            </w:tcBorders>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t xml:space="preserve">ΔP </w:t>
            </w:r>
            <w:proofErr w:type="spellStart"/>
            <w:r w:rsidRPr="008741B6">
              <w:rPr>
                <w:rFonts w:ascii="Times New Roman" w:hAnsi="Times New Roman" w:cs="Times New Roman"/>
                <w:b/>
                <w:i/>
                <w:sz w:val="24"/>
                <w:szCs w:val="24"/>
              </w:rPr>
              <w:t>mmSS</w:t>
            </w:r>
            <w:proofErr w:type="spellEnd"/>
          </w:p>
        </w:tc>
        <w:tc>
          <w:tcPr>
            <w:tcW w:w="3544" w:type="dxa"/>
            <w:tcBorders>
              <w:left w:val="thinThickThinSmallGap" w:sz="24" w:space="0" w:color="auto"/>
            </w:tcBorders>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t>ÖLÇÜM</w:t>
            </w:r>
          </w:p>
        </w:tc>
        <w:tc>
          <w:tcPr>
            <w:tcW w:w="844" w:type="dxa"/>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t>DEBİ (L/h)</w:t>
            </w:r>
          </w:p>
        </w:tc>
        <w:tc>
          <w:tcPr>
            <w:tcW w:w="857" w:type="dxa"/>
          </w:tcPr>
          <w:p w:rsidR="008741B6" w:rsidRPr="008741B6" w:rsidRDefault="008741B6" w:rsidP="008741B6">
            <w:pPr>
              <w:spacing w:line="360" w:lineRule="auto"/>
              <w:jc w:val="center"/>
              <w:rPr>
                <w:rFonts w:ascii="Times New Roman" w:hAnsi="Times New Roman" w:cs="Times New Roman"/>
                <w:b/>
                <w:i/>
                <w:sz w:val="24"/>
                <w:szCs w:val="24"/>
              </w:rPr>
            </w:pPr>
            <w:r w:rsidRPr="008741B6">
              <w:rPr>
                <w:rFonts w:ascii="Times New Roman" w:hAnsi="Times New Roman" w:cs="Times New Roman"/>
                <w:b/>
                <w:i/>
                <w:sz w:val="24"/>
                <w:szCs w:val="24"/>
              </w:rPr>
              <w:t xml:space="preserve">ΔP </w:t>
            </w:r>
            <w:proofErr w:type="spellStart"/>
            <w:r w:rsidRPr="008741B6">
              <w:rPr>
                <w:rFonts w:ascii="Times New Roman" w:hAnsi="Times New Roman" w:cs="Times New Roman"/>
                <w:b/>
                <w:i/>
                <w:sz w:val="24"/>
                <w:szCs w:val="24"/>
              </w:rPr>
              <w:t>mmSS</w:t>
            </w:r>
            <w:proofErr w:type="spellEnd"/>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r w:rsidR="008741B6" w:rsidTr="009F01CE">
        <w:tc>
          <w:tcPr>
            <w:tcW w:w="3686" w:type="dxa"/>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Borders>
              <w:righ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3544" w:type="dxa"/>
            <w:tcBorders>
              <w:left w:val="thinThickThinSmallGap" w:sz="24" w:space="0" w:color="auto"/>
            </w:tcBorders>
          </w:tcPr>
          <w:p w:rsidR="008741B6" w:rsidRDefault="008741B6" w:rsidP="008741B6">
            <w:pPr>
              <w:spacing w:line="360" w:lineRule="auto"/>
              <w:jc w:val="both"/>
              <w:rPr>
                <w:rFonts w:ascii="Times New Roman" w:hAnsi="Times New Roman" w:cs="Times New Roman"/>
                <w:sz w:val="24"/>
                <w:szCs w:val="24"/>
              </w:rPr>
            </w:pPr>
          </w:p>
        </w:tc>
        <w:tc>
          <w:tcPr>
            <w:tcW w:w="844" w:type="dxa"/>
          </w:tcPr>
          <w:p w:rsidR="008741B6" w:rsidRDefault="008741B6" w:rsidP="008741B6">
            <w:pPr>
              <w:spacing w:line="360" w:lineRule="auto"/>
              <w:jc w:val="both"/>
              <w:rPr>
                <w:rFonts w:ascii="Times New Roman" w:hAnsi="Times New Roman" w:cs="Times New Roman"/>
                <w:sz w:val="24"/>
                <w:szCs w:val="24"/>
              </w:rPr>
            </w:pPr>
          </w:p>
        </w:tc>
        <w:tc>
          <w:tcPr>
            <w:tcW w:w="857" w:type="dxa"/>
          </w:tcPr>
          <w:p w:rsidR="008741B6" w:rsidRDefault="008741B6" w:rsidP="008741B6">
            <w:pPr>
              <w:spacing w:line="360" w:lineRule="auto"/>
              <w:jc w:val="both"/>
              <w:rPr>
                <w:rFonts w:ascii="Times New Roman" w:hAnsi="Times New Roman" w:cs="Times New Roman"/>
                <w:sz w:val="24"/>
                <w:szCs w:val="24"/>
              </w:rPr>
            </w:pPr>
          </w:p>
        </w:tc>
      </w:tr>
    </w:tbl>
    <w:p w:rsidR="008B7CC4" w:rsidRPr="00A75EA7" w:rsidRDefault="008B7CC4" w:rsidP="008B7CC4">
      <w:pPr>
        <w:spacing w:after="0" w:line="360" w:lineRule="auto"/>
        <w:jc w:val="both"/>
        <w:rPr>
          <w:rFonts w:ascii="Times New Roman" w:hAnsi="Times New Roman" w:cs="Times New Roman"/>
          <w:b/>
          <w:sz w:val="24"/>
          <w:szCs w:val="24"/>
        </w:rPr>
      </w:pPr>
      <w:r w:rsidRPr="00A75EA7">
        <w:rPr>
          <w:rFonts w:ascii="Times New Roman" w:hAnsi="Times New Roman" w:cs="Times New Roman"/>
          <w:b/>
          <w:i/>
          <w:sz w:val="24"/>
          <w:szCs w:val="24"/>
          <w:u w:val="single"/>
        </w:rPr>
        <w:lastRenderedPageBreak/>
        <w:t>Deney No:</w:t>
      </w:r>
      <w:r w:rsidRPr="00A75EA7">
        <w:rPr>
          <w:rFonts w:ascii="Times New Roman" w:hAnsi="Times New Roman" w:cs="Times New Roman"/>
          <w:b/>
          <w:sz w:val="24"/>
          <w:szCs w:val="24"/>
        </w:rPr>
        <w:t xml:space="preserve"> </w:t>
      </w:r>
      <w:r>
        <w:rPr>
          <w:rFonts w:ascii="Times New Roman" w:hAnsi="Times New Roman" w:cs="Times New Roman"/>
          <w:sz w:val="24"/>
          <w:szCs w:val="24"/>
        </w:rPr>
        <w:t>2</w:t>
      </w:r>
    </w:p>
    <w:p w:rsidR="008B7CC4" w:rsidRPr="00A75EA7" w:rsidRDefault="008B7CC4" w:rsidP="008B7CC4">
      <w:pPr>
        <w:spacing w:after="0" w:line="360" w:lineRule="auto"/>
        <w:jc w:val="both"/>
        <w:rPr>
          <w:rFonts w:ascii="Times New Roman" w:hAnsi="Times New Roman" w:cs="Times New Roman"/>
          <w:sz w:val="24"/>
          <w:szCs w:val="24"/>
        </w:rPr>
      </w:pPr>
      <w:r w:rsidRPr="00A75EA7">
        <w:rPr>
          <w:rFonts w:ascii="Times New Roman" w:hAnsi="Times New Roman" w:cs="Times New Roman"/>
          <w:b/>
          <w:i/>
          <w:sz w:val="24"/>
          <w:szCs w:val="24"/>
          <w:u w:val="single"/>
        </w:rPr>
        <w:t>Deneyin Adı:</w:t>
      </w:r>
      <w:r w:rsidRPr="00A75EA7">
        <w:rPr>
          <w:rFonts w:ascii="Times New Roman" w:hAnsi="Times New Roman" w:cs="Times New Roman"/>
          <w:b/>
          <w:sz w:val="24"/>
          <w:szCs w:val="24"/>
        </w:rPr>
        <w:t xml:space="preserve"> </w:t>
      </w:r>
      <w:r>
        <w:rPr>
          <w:rFonts w:ascii="Times New Roman" w:hAnsi="Times New Roman" w:cs="Times New Roman"/>
          <w:sz w:val="24"/>
          <w:szCs w:val="24"/>
        </w:rPr>
        <w:t>Sürekli basınç kayıplarının ölçümü</w:t>
      </w:r>
    </w:p>
    <w:p w:rsidR="008B7CC4" w:rsidRDefault="008B7CC4" w:rsidP="008B7CC4">
      <w:pPr>
        <w:spacing w:after="0" w:line="360" w:lineRule="auto"/>
        <w:jc w:val="both"/>
        <w:rPr>
          <w:rFonts w:ascii="Times New Roman" w:hAnsi="Times New Roman" w:cs="Times New Roman"/>
          <w:sz w:val="24"/>
          <w:szCs w:val="24"/>
        </w:rPr>
      </w:pPr>
      <w:r w:rsidRPr="00A75EA7">
        <w:rPr>
          <w:rFonts w:ascii="Times New Roman" w:hAnsi="Times New Roman" w:cs="Times New Roman"/>
          <w:b/>
          <w:i/>
          <w:sz w:val="24"/>
          <w:szCs w:val="24"/>
          <w:u w:val="single"/>
        </w:rPr>
        <w:t>Deneyin Amacı:</w:t>
      </w:r>
      <w:r>
        <w:rPr>
          <w:rFonts w:ascii="Times New Roman" w:hAnsi="Times New Roman" w:cs="Times New Roman"/>
          <w:b/>
          <w:i/>
          <w:sz w:val="24"/>
          <w:szCs w:val="24"/>
          <w:u w:val="single"/>
        </w:rPr>
        <w:t xml:space="preserve"> </w:t>
      </w:r>
      <w:r>
        <w:rPr>
          <w:rFonts w:ascii="Times New Roman" w:hAnsi="Times New Roman" w:cs="Times New Roman"/>
          <w:sz w:val="24"/>
          <w:szCs w:val="24"/>
        </w:rPr>
        <w:t>Sıvı akışkan hatlarında kullanılan boruların gerek iç yüzey (cidar) akışkan arasındaki sürtünmeden ve gerekse akışkan moleküllerinin kendi aralarındaki sürtünmesinden kaynaklanan basınç kayıplarını ölçmek. Bu ölçüm değerlerine bağlı olarak sürtünme katsayısı değerini hesaplayabilmek.</w:t>
      </w:r>
    </w:p>
    <w:p w:rsidR="008B7CC4" w:rsidRDefault="008B7CC4" w:rsidP="008B7CC4">
      <w:pPr>
        <w:spacing w:after="0" w:line="360" w:lineRule="auto"/>
        <w:jc w:val="both"/>
        <w:rPr>
          <w:rFonts w:ascii="Times New Roman" w:hAnsi="Times New Roman" w:cs="Times New Roman"/>
          <w:b/>
          <w:i/>
          <w:sz w:val="24"/>
          <w:szCs w:val="24"/>
          <w:u w:val="single"/>
        </w:rPr>
      </w:pPr>
      <w:r w:rsidRPr="00A75EA7">
        <w:rPr>
          <w:rFonts w:ascii="Times New Roman" w:hAnsi="Times New Roman" w:cs="Times New Roman"/>
          <w:b/>
          <w:i/>
          <w:sz w:val="24"/>
          <w:szCs w:val="24"/>
          <w:u w:val="single"/>
        </w:rPr>
        <w:t>Deneyin Yapılışı:</w:t>
      </w:r>
    </w:p>
    <w:p w:rsidR="008B7CC4" w:rsidRDefault="008B7CC4" w:rsidP="008B7CC4">
      <w:pPr>
        <w:spacing w:after="0" w:line="360" w:lineRule="auto"/>
        <w:jc w:val="both"/>
        <w:rPr>
          <w:rFonts w:ascii="Times New Roman" w:hAnsi="Times New Roman" w:cs="Times New Roman"/>
          <w:b/>
          <w:i/>
          <w:sz w:val="24"/>
          <w:szCs w:val="24"/>
          <w:u w:val="single"/>
        </w:rPr>
      </w:pP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Manometre bağlantı hortumlarını ince düz boru (çap 20 mm) giriş ve çıkışındaki tapalara bağlayın.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 hattını açın ve debiyi 100 L/h değerine ayarlayın.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Ölçüm değerlerini tabloya kaydedin.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 debisini sırayla 250, 500, 1000 ve 1500 L/h değerlerine ayarlayarak tabloya kaydedin.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Debi değerlerini boru kesitine bölerek akış hızlarını bulun.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 yardımıyla borunun bağıl pürüzlülük değerini hesaplayın.</w:t>
      </w:r>
    </w:p>
    <w:p w:rsidR="008B7CC4" w:rsidRDefault="008B7CC4"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Akış hızı yardımıyla akışın </w:t>
      </w:r>
      <w:proofErr w:type="spellStart"/>
      <w:r>
        <w:rPr>
          <w:rFonts w:ascii="Times New Roman" w:hAnsi="Times New Roman" w:cs="Times New Roman"/>
          <w:sz w:val="24"/>
          <w:szCs w:val="24"/>
        </w:rPr>
        <w:t>Reynolds</w:t>
      </w:r>
      <w:proofErr w:type="spellEnd"/>
      <w:r>
        <w:rPr>
          <w:rFonts w:ascii="Times New Roman" w:hAnsi="Times New Roman" w:cs="Times New Roman"/>
          <w:sz w:val="24"/>
          <w:szCs w:val="24"/>
        </w:rPr>
        <w:t xml:space="preserve"> değerini hesaplayın.</w:t>
      </w:r>
    </w:p>
    <w:p w:rsidR="008B7CC4" w:rsidRPr="008B7CC4" w:rsidRDefault="008B7CC4" w:rsidP="008B7CC4">
      <w:pPr>
        <w:pStyle w:val="ListeParagraf"/>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Re=</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.d</m:t>
              </m:r>
            </m:num>
            <m:den>
              <m:r>
                <w:rPr>
                  <w:rFonts w:ascii="Cambria Math" w:hAnsi="Cambria Math" w:cs="Times New Roman"/>
                  <w:sz w:val="24"/>
                  <w:szCs w:val="24"/>
                </w:rPr>
                <m:t>μ</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.d</m:t>
              </m:r>
            </m:num>
            <m:den>
              <m:r>
                <w:rPr>
                  <w:rFonts w:ascii="Cambria Math" w:hAnsi="Cambria Math" w:cs="Times New Roman"/>
                  <w:sz w:val="24"/>
                  <w:szCs w:val="24"/>
                </w:rPr>
                <m:t>ν</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atalet kuvvetleri</m:t>
              </m:r>
            </m:num>
            <m:den>
              <m:r>
                <w:rPr>
                  <w:rFonts w:ascii="Cambria Math" w:hAnsi="Cambria Math" w:cs="Times New Roman"/>
                  <w:sz w:val="24"/>
                  <w:szCs w:val="24"/>
                </w:rPr>
                <m:t>viskozite kuvvetleri</m:t>
              </m:r>
            </m:den>
          </m:f>
        </m:oMath>
      </m:oMathPara>
    </w:p>
    <w:p w:rsidR="008B7CC4" w:rsidRDefault="006B776E" w:rsidP="008B7CC4">
      <w:pPr>
        <w:pStyle w:val="ListeParagraf"/>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sidR="008B7CC4">
        <w:rPr>
          <w:rFonts w:ascii="Times New Roman" w:eastAsiaTheme="minorEastAsia" w:hAnsi="Times New Roman" w:cs="Times New Roman"/>
          <w:sz w:val="24"/>
          <w:szCs w:val="24"/>
        </w:rPr>
        <w:t>=akışkanın hızı (m/s)</w:t>
      </w:r>
    </w:p>
    <w:p w:rsidR="008B7CC4" w:rsidRDefault="008B7CC4" w:rsidP="008B7CC4">
      <w:pPr>
        <w:pStyle w:val="ListeParagraf"/>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d</m:t>
        </m:r>
      </m:oMath>
      <w:r>
        <w:rPr>
          <w:rFonts w:ascii="Times New Roman" w:eastAsiaTheme="minorEastAsia" w:hAnsi="Times New Roman" w:cs="Times New Roman"/>
          <w:sz w:val="24"/>
          <w:szCs w:val="24"/>
        </w:rPr>
        <w:t>=boru çapı</w:t>
      </w:r>
    </w:p>
    <w:p w:rsidR="008B7CC4" w:rsidRDefault="008B7CC4" w:rsidP="008B7CC4">
      <w:pPr>
        <w:pStyle w:val="ListeParagraf"/>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μ</m:t>
        </m:r>
      </m:oMath>
      <w:r>
        <w:rPr>
          <w:rFonts w:ascii="Times New Roman" w:eastAsiaTheme="minorEastAsia" w:hAnsi="Times New Roman" w:cs="Times New Roman"/>
          <w:sz w:val="24"/>
          <w:szCs w:val="24"/>
        </w:rPr>
        <w:t>=akışkanın dinamik viskozitesi (</w:t>
      </w:r>
      <w:proofErr w:type="spellStart"/>
      <w:r>
        <w:rPr>
          <w:rFonts w:ascii="Times New Roman" w:eastAsiaTheme="minorEastAsia" w:hAnsi="Times New Roman" w:cs="Times New Roman"/>
          <w:sz w:val="24"/>
          <w:szCs w:val="24"/>
        </w:rPr>
        <w:t>Ns</w:t>
      </w:r>
      <w:proofErr w:type="spellEnd"/>
      <w:r>
        <w:rPr>
          <w:rFonts w:ascii="Times New Roman" w:eastAsiaTheme="minorEastAsia" w:hAnsi="Times New Roman" w:cs="Times New Roman"/>
          <w:sz w:val="24"/>
          <w:szCs w:val="24"/>
        </w:rPr>
        <w:t>/m</w:t>
      </w:r>
      <w:r w:rsidRPr="008B7CC4">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
    <w:p w:rsidR="008B7CC4" w:rsidRDefault="008B7CC4" w:rsidP="008B7CC4">
      <w:pPr>
        <w:pStyle w:val="ListeParagraf"/>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ν</m:t>
        </m:r>
      </m:oMath>
      <w:r>
        <w:rPr>
          <w:rFonts w:ascii="Times New Roman" w:eastAsiaTheme="minorEastAsia" w:hAnsi="Times New Roman" w:cs="Times New Roman"/>
          <w:sz w:val="24"/>
          <w:szCs w:val="24"/>
        </w:rPr>
        <w:t>=akışkanın kinematik viskozitesi (</w:t>
      </w:r>
      <m:oMath>
        <m:r>
          <w:rPr>
            <w:rFonts w:ascii="Cambria Math" w:hAnsi="Cambria Math" w:cs="Times New Roman"/>
            <w:sz w:val="24"/>
            <w:szCs w:val="24"/>
          </w:rPr>
          <m:t>ν=μ/ρ</m:t>
        </m:r>
      </m:oMath>
      <w:r>
        <w:rPr>
          <w:rFonts w:ascii="Times New Roman" w:eastAsiaTheme="minorEastAsia" w:hAnsi="Times New Roman" w:cs="Times New Roman"/>
          <w:sz w:val="24"/>
          <w:szCs w:val="24"/>
        </w:rPr>
        <w:t>)</w:t>
      </w:r>
    </w:p>
    <w:p w:rsidR="00090E69" w:rsidRPr="00A75EA7" w:rsidRDefault="00090E69" w:rsidP="008B7CC4">
      <w:pPr>
        <w:pStyle w:val="ListeParagraf"/>
        <w:spacing w:after="0" w:line="360" w:lineRule="auto"/>
        <w:jc w:val="both"/>
        <w:rPr>
          <w:rFonts w:ascii="Times New Roman" w:hAnsi="Times New Roman" w:cs="Times New Roman"/>
          <w:sz w:val="24"/>
          <w:szCs w:val="24"/>
        </w:rPr>
      </w:pPr>
      <m:oMath>
        <m:r>
          <w:rPr>
            <w:rFonts w:ascii="Cambria Math" w:hAnsi="Cambria Math" w:cs="Times New Roman"/>
            <w:sz w:val="24"/>
            <w:szCs w:val="24"/>
          </w:rPr>
          <m:t>ρ</m:t>
        </m:r>
      </m:oMath>
      <w:r>
        <w:rPr>
          <w:rFonts w:ascii="Times New Roman" w:eastAsiaTheme="minorEastAsia" w:hAnsi="Times New Roman" w:cs="Times New Roman"/>
          <w:sz w:val="24"/>
          <w:szCs w:val="24"/>
        </w:rPr>
        <w:t>=akışkanın yoğunluğu (kg/m</w:t>
      </w:r>
      <w:r w:rsidRPr="00090E69">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
    <w:p w:rsidR="008B7CC4" w:rsidRDefault="00090E69"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Bağıl pürüzlülük ve Re sayısını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diyagramında kesiştirerek f sürtünme katsayısını bulun.</w:t>
      </w:r>
    </w:p>
    <w:p w:rsidR="00090E69" w:rsidRDefault="00090E69" w:rsidP="008B7CC4">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Sürtünme katsayısı (f) değerini </w:t>
      </w:r>
      <w:proofErr w:type="spellStart"/>
      <w:r>
        <w:rPr>
          <w:rFonts w:ascii="Times New Roman" w:hAnsi="Times New Roman" w:cs="Times New Roman"/>
          <w:sz w:val="24"/>
          <w:szCs w:val="24"/>
        </w:rPr>
        <w:t>Darcy</w:t>
      </w:r>
      <w:proofErr w:type="spellEnd"/>
      <w:r>
        <w:rPr>
          <w:rFonts w:ascii="Times New Roman" w:hAnsi="Times New Roman" w:cs="Times New Roman"/>
          <w:sz w:val="24"/>
          <w:szCs w:val="24"/>
        </w:rPr>
        <w:t xml:space="preserve"> formülünde yerine koyarak basınç kaybını hesaplayın.</w:t>
      </w:r>
    </w:p>
    <w:p w:rsidR="008B7CC4" w:rsidRPr="00090E69" w:rsidRDefault="006B776E" w:rsidP="00090E69">
      <w:pPr>
        <w:spacing w:after="0" w:line="360" w:lineRule="auto"/>
        <w:ind w:left="7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090E69" w:rsidRPr="00090E69" w:rsidRDefault="00090E69" w:rsidP="00090E69">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Hesaplanan değer ile ölçülen değeri karşılaştırın.</w:t>
      </w:r>
    </w:p>
    <w:p w:rsidR="00090E69" w:rsidRPr="00090E69" w:rsidRDefault="00090E69" w:rsidP="00090E69">
      <w:pPr>
        <w:pStyle w:val="ListeParagraf"/>
        <w:spacing w:after="0" w:line="360" w:lineRule="auto"/>
        <w:jc w:val="both"/>
        <w:rPr>
          <w:rFonts w:ascii="Times New Roman" w:hAnsi="Times New Roman" w:cs="Times New Roman"/>
          <w:sz w:val="24"/>
          <w:szCs w:val="24"/>
        </w:rPr>
      </w:pPr>
    </w:p>
    <w:p w:rsidR="00A75EA7" w:rsidRDefault="008B7CC4" w:rsidP="008B7CC4">
      <w:pPr>
        <w:spacing w:after="0" w:line="360" w:lineRule="auto"/>
        <w:ind w:left="360"/>
        <w:jc w:val="both"/>
        <w:rPr>
          <w:rFonts w:ascii="Times New Roman" w:hAnsi="Times New Roman" w:cs="Times New Roman"/>
          <w:sz w:val="24"/>
          <w:szCs w:val="24"/>
        </w:rPr>
      </w:pPr>
      <w:r>
        <w:rPr>
          <w:rFonts w:ascii="Times New Roman" w:hAnsi="Times New Roman" w:cs="Times New Roman"/>
          <w:b/>
          <w:i/>
          <w:sz w:val="24"/>
          <w:szCs w:val="24"/>
          <w:u w:val="single"/>
        </w:rPr>
        <w:t>Deney Sonucu İstenenler</w:t>
      </w:r>
      <w:r w:rsidRPr="00A75EA7">
        <w:rPr>
          <w:rFonts w:ascii="Times New Roman" w:hAnsi="Times New Roman" w:cs="Times New Roman"/>
          <w:b/>
          <w:i/>
          <w:sz w:val="24"/>
          <w:szCs w:val="24"/>
          <w:u w:val="single"/>
        </w:rPr>
        <w:t>:</w:t>
      </w:r>
      <w:r>
        <w:rPr>
          <w:rFonts w:ascii="Times New Roman" w:hAnsi="Times New Roman" w:cs="Times New Roman"/>
          <w:b/>
          <w:i/>
          <w:sz w:val="24"/>
          <w:szCs w:val="24"/>
          <w:u w:val="single"/>
        </w:rPr>
        <w:t xml:space="preserve"> </w:t>
      </w:r>
      <w:r>
        <w:rPr>
          <w:rFonts w:ascii="Times New Roman" w:hAnsi="Times New Roman" w:cs="Times New Roman"/>
          <w:sz w:val="24"/>
          <w:szCs w:val="24"/>
        </w:rPr>
        <w:t xml:space="preserve">Ölçüm sonuçları ve </w:t>
      </w:r>
      <w:r w:rsidR="00090E69">
        <w:rPr>
          <w:rFonts w:ascii="Times New Roman" w:hAnsi="Times New Roman" w:cs="Times New Roman"/>
          <w:sz w:val="24"/>
          <w:szCs w:val="24"/>
        </w:rPr>
        <w:t>f</w:t>
      </w:r>
      <w:r>
        <w:rPr>
          <w:rFonts w:ascii="Times New Roman" w:hAnsi="Times New Roman" w:cs="Times New Roman"/>
          <w:sz w:val="24"/>
          <w:szCs w:val="24"/>
        </w:rPr>
        <w:t xml:space="preserve"> değerleri</w:t>
      </w:r>
    </w:p>
    <w:p w:rsidR="001F22D4" w:rsidRDefault="001F22D4" w:rsidP="008B7CC4">
      <w:pPr>
        <w:spacing w:after="0" w:line="360" w:lineRule="auto"/>
        <w:ind w:left="360"/>
        <w:jc w:val="both"/>
        <w:rPr>
          <w:rFonts w:ascii="Times New Roman" w:hAnsi="Times New Roman" w:cs="Times New Roman"/>
          <w:sz w:val="24"/>
          <w:szCs w:val="24"/>
        </w:rPr>
      </w:pPr>
    </w:p>
    <w:tbl>
      <w:tblPr>
        <w:tblStyle w:val="TabloKlavuzu"/>
        <w:tblW w:w="10916" w:type="dxa"/>
        <w:tblInd w:w="-856" w:type="dxa"/>
        <w:tblLook w:val="04A0" w:firstRow="1" w:lastRow="0" w:firstColumn="1" w:lastColumn="0" w:noHBand="0" w:noVBand="1"/>
      </w:tblPr>
      <w:tblGrid>
        <w:gridCol w:w="3261"/>
        <w:gridCol w:w="843"/>
        <w:gridCol w:w="857"/>
        <w:gridCol w:w="710"/>
        <w:gridCol w:w="850"/>
        <w:gridCol w:w="1134"/>
        <w:gridCol w:w="1276"/>
        <w:gridCol w:w="1134"/>
        <w:gridCol w:w="851"/>
      </w:tblGrid>
      <w:tr w:rsidR="001F22D4" w:rsidTr="00DA7A2D">
        <w:tc>
          <w:tcPr>
            <w:tcW w:w="3261"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lastRenderedPageBreak/>
              <w:t>ÖLÇÜM</w:t>
            </w:r>
          </w:p>
        </w:tc>
        <w:tc>
          <w:tcPr>
            <w:tcW w:w="843"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t>DEBİ (L/h)</w:t>
            </w:r>
          </w:p>
        </w:tc>
        <w:tc>
          <w:tcPr>
            <w:tcW w:w="857"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t xml:space="preserve">ΔP </w:t>
            </w:r>
            <w:proofErr w:type="spellStart"/>
            <w:r w:rsidRPr="001F22D4">
              <w:rPr>
                <w:rFonts w:ascii="Times New Roman" w:hAnsi="Times New Roman" w:cs="Times New Roman"/>
                <w:b/>
                <w:i/>
                <w:sz w:val="24"/>
                <w:szCs w:val="24"/>
              </w:rPr>
              <w:t>mmSS</w:t>
            </w:r>
            <w:proofErr w:type="spellEnd"/>
          </w:p>
        </w:tc>
        <w:tc>
          <w:tcPr>
            <w:tcW w:w="710"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t>Kesit (m</w:t>
            </w:r>
            <w:r w:rsidRPr="001F22D4">
              <w:rPr>
                <w:rFonts w:ascii="Times New Roman" w:hAnsi="Times New Roman" w:cs="Times New Roman"/>
                <w:b/>
                <w:i/>
                <w:sz w:val="24"/>
                <w:szCs w:val="24"/>
                <w:vertAlign w:val="superscript"/>
              </w:rPr>
              <w:t>2</w:t>
            </w:r>
            <w:r w:rsidRPr="001F22D4">
              <w:rPr>
                <w:rFonts w:ascii="Times New Roman" w:hAnsi="Times New Roman" w:cs="Times New Roman"/>
                <w:b/>
                <w:i/>
                <w:sz w:val="24"/>
                <w:szCs w:val="24"/>
              </w:rPr>
              <w:t>)</w:t>
            </w:r>
          </w:p>
        </w:tc>
        <w:tc>
          <w:tcPr>
            <w:tcW w:w="850"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t>Hız (m/s)</w:t>
            </w:r>
          </w:p>
        </w:tc>
        <w:tc>
          <w:tcPr>
            <w:tcW w:w="1134" w:type="dxa"/>
          </w:tcPr>
          <w:p w:rsidR="001F22D4" w:rsidRDefault="001F22D4" w:rsidP="001F22D4">
            <w:pPr>
              <w:spacing w:line="360" w:lineRule="auto"/>
              <w:jc w:val="center"/>
              <w:rPr>
                <w:rFonts w:ascii="Times New Roman" w:hAnsi="Times New Roman" w:cs="Times New Roman"/>
                <w:b/>
                <w:i/>
                <w:sz w:val="24"/>
                <w:szCs w:val="24"/>
              </w:rPr>
            </w:pPr>
            <w:proofErr w:type="spellStart"/>
            <w:r w:rsidRPr="001F22D4">
              <w:rPr>
                <w:rFonts w:ascii="Times New Roman" w:hAnsi="Times New Roman" w:cs="Times New Roman"/>
                <w:b/>
                <w:i/>
                <w:sz w:val="24"/>
                <w:szCs w:val="24"/>
              </w:rPr>
              <w:t>Reynolds</w:t>
            </w:r>
            <w:proofErr w:type="spellEnd"/>
            <w:r w:rsidRPr="001F22D4">
              <w:rPr>
                <w:rFonts w:ascii="Times New Roman" w:hAnsi="Times New Roman" w:cs="Times New Roman"/>
                <w:b/>
                <w:i/>
                <w:sz w:val="24"/>
                <w:szCs w:val="24"/>
              </w:rPr>
              <w:t xml:space="preserve"> Sayısı</w:t>
            </w:r>
          </w:p>
          <w:p w:rsidR="001F22D4" w:rsidRPr="001F22D4" w:rsidRDefault="001F22D4" w:rsidP="001F22D4">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(Re)</w:t>
            </w:r>
          </w:p>
        </w:tc>
        <w:tc>
          <w:tcPr>
            <w:tcW w:w="1276" w:type="dxa"/>
          </w:tcPr>
          <w:p w:rsidR="001F22D4" w:rsidRPr="001F22D4" w:rsidRDefault="001F22D4" w:rsidP="001F22D4">
            <w:pPr>
              <w:spacing w:line="360" w:lineRule="auto"/>
              <w:jc w:val="center"/>
              <w:rPr>
                <w:rFonts w:ascii="Times New Roman" w:hAnsi="Times New Roman" w:cs="Times New Roman"/>
                <w:b/>
                <w:i/>
                <w:sz w:val="24"/>
                <w:szCs w:val="24"/>
              </w:rPr>
            </w:pPr>
            <w:proofErr w:type="gramStart"/>
            <w:r w:rsidRPr="001F22D4">
              <w:rPr>
                <w:rFonts w:ascii="Times New Roman" w:hAnsi="Times New Roman" w:cs="Times New Roman"/>
                <w:b/>
                <w:i/>
                <w:sz w:val="24"/>
                <w:szCs w:val="24"/>
              </w:rPr>
              <w:t>f</w:t>
            </w:r>
            <w:proofErr w:type="gramEnd"/>
            <w:r w:rsidRPr="001F22D4">
              <w:rPr>
                <w:rFonts w:ascii="Times New Roman" w:hAnsi="Times New Roman" w:cs="Times New Roman"/>
                <w:b/>
                <w:i/>
                <w:sz w:val="24"/>
                <w:szCs w:val="24"/>
              </w:rPr>
              <w:t xml:space="preserve"> Sürtünme faktörü</w:t>
            </w:r>
          </w:p>
        </w:tc>
        <w:tc>
          <w:tcPr>
            <w:tcW w:w="1134" w:type="dxa"/>
          </w:tcPr>
          <w:p w:rsidR="001F22D4" w:rsidRPr="001F22D4" w:rsidRDefault="001F22D4" w:rsidP="001F22D4">
            <w:pPr>
              <w:spacing w:line="360" w:lineRule="auto"/>
              <w:jc w:val="center"/>
              <w:rPr>
                <w:rFonts w:ascii="Times New Roman" w:hAnsi="Times New Roman" w:cs="Times New Roman"/>
                <w:b/>
                <w:i/>
                <w:sz w:val="24"/>
                <w:szCs w:val="24"/>
              </w:rPr>
            </w:pPr>
            <w:r w:rsidRPr="001F22D4">
              <w:rPr>
                <w:rFonts w:ascii="Times New Roman" w:hAnsi="Times New Roman" w:cs="Times New Roman"/>
                <w:b/>
                <w:i/>
                <w:sz w:val="24"/>
                <w:szCs w:val="24"/>
              </w:rPr>
              <w:t>L Uzunluk</w:t>
            </w:r>
          </w:p>
        </w:tc>
        <w:tc>
          <w:tcPr>
            <w:tcW w:w="851" w:type="dxa"/>
          </w:tcPr>
          <w:p w:rsidR="001F22D4" w:rsidRPr="001F22D4" w:rsidRDefault="001F22D4" w:rsidP="001F22D4">
            <w:pPr>
              <w:spacing w:line="360" w:lineRule="auto"/>
              <w:jc w:val="center"/>
              <w:rPr>
                <w:rFonts w:ascii="Times New Roman" w:hAnsi="Times New Roman" w:cs="Times New Roman"/>
                <w:b/>
                <w:i/>
                <w:sz w:val="24"/>
                <w:szCs w:val="24"/>
              </w:rPr>
            </w:pPr>
            <w:proofErr w:type="spellStart"/>
            <w:r w:rsidRPr="001F22D4">
              <w:rPr>
                <w:rFonts w:ascii="Times New Roman" w:hAnsi="Times New Roman" w:cs="Times New Roman"/>
                <w:b/>
                <w:i/>
                <w:sz w:val="24"/>
                <w:szCs w:val="24"/>
              </w:rPr>
              <w:t>H</w:t>
            </w:r>
            <w:r w:rsidRPr="001F22D4">
              <w:rPr>
                <w:rFonts w:ascii="Times New Roman" w:hAnsi="Times New Roman" w:cs="Times New Roman"/>
                <w:b/>
                <w:i/>
                <w:sz w:val="24"/>
                <w:szCs w:val="24"/>
                <w:vertAlign w:val="subscript"/>
              </w:rPr>
              <w:t>s</w:t>
            </w:r>
            <w:proofErr w:type="spellEnd"/>
          </w:p>
          <w:p w:rsidR="001F22D4" w:rsidRPr="001F22D4" w:rsidRDefault="001F22D4" w:rsidP="001F22D4">
            <w:pPr>
              <w:spacing w:line="360" w:lineRule="auto"/>
              <w:jc w:val="center"/>
              <w:rPr>
                <w:rFonts w:ascii="Times New Roman" w:hAnsi="Times New Roman" w:cs="Times New Roman"/>
                <w:b/>
                <w:i/>
                <w:sz w:val="24"/>
                <w:szCs w:val="24"/>
              </w:rPr>
            </w:pPr>
            <w:proofErr w:type="spellStart"/>
            <w:r w:rsidRPr="001F22D4">
              <w:rPr>
                <w:rFonts w:ascii="Times New Roman" w:hAnsi="Times New Roman" w:cs="Times New Roman"/>
                <w:b/>
                <w:i/>
                <w:sz w:val="24"/>
                <w:szCs w:val="24"/>
              </w:rPr>
              <w:t>mSS</w:t>
            </w:r>
            <w:proofErr w:type="spellEnd"/>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r w:rsidR="001F22D4" w:rsidTr="00DA7A2D">
        <w:tc>
          <w:tcPr>
            <w:tcW w:w="3261" w:type="dxa"/>
          </w:tcPr>
          <w:p w:rsidR="001F22D4" w:rsidRDefault="001F22D4" w:rsidP="008B7CC4">
            <w:pPr>
              <w:spacing w:line="360" w:lineRule="auto"/>
              <w:jc w:val="both"/>
              <w:rPr>
                <w:rFonts w:ascii="Times New Roman" w:hAnsi="Times New Roman" w:cs="Times New Roman"/>
                <w:sz w:val="24"/>
                <w:szCs w:val="24"/>
              </w:rPr>
            </w:pPr>
          </w:p>
        </w:tc>
        <w:tc>
          <w:tcPr>
            <w:tcW w:w="843" w:type="dxa"/>
          </w:tcPr>
          <w:p w:rsidR="001F22D4" w:rsidRDefault="001F22D4" w:rsidP="008B7CC4">
            <w:pPr>
              <w:spacing w:line="360" w:lineRule="auto"/>
              <w:jc w:val="both"/>
              <w:rPr>
                <w:rFonts w:ascii="Times New Roman" w:hAnsi="Times New Roman" w:cs="Times New Roman"/>
                <w:sz w:val="24"/>
                <w:szCs w:val="24"/>
              </w:rPr>
            </w:pPr>
          </w:p>
        </w:tc>
        <w:tc>
          <w:tcPr>
            <w:tcW w:w="857" w:type="dxa"/>
          </w:tcPr>
          <w:p w:rsidR="001F22D4" w:rsidRDefault="001F22D4" w:rsidP="008B7CC4">
            <w:pPr>
              <w:spacing w:line="360" w:lineRule="auto"/>
              <w:jc w:val="both"/>
              <w:rPr>
                <w:rFonts w:ascii="Times New Roman" w:hAnsi="Times New Roman" w:cs="Times New Roman"/>
                <w:sz w:val="24"/>
                <w:szCs w:val="24"/>
              </w:rPr>
            </w:pPr>
          </w:p>
        </w:tc>
        <w:tc>
          <w:tcPr>
            <w:tcW w:w="710" w:type="dxa"/>
          </w:tcPr>
          <w:p w:rsidR="001F22D4" w:rsidRDefault="001F22D4" w:rsidP="008B7CC4">
            <w:pPr>
              <w:spacing w:line="360" w:lineRule="auto"/>
              <w:jc w:val="both"/>
              <w:rPr>
                <w:rFonts w:ascii="Times New Roman" w:hAnsi="Times New Roman" w:cs="Times New Roman"/>
                <w:sz w:val="24"/>
                <w:szCs w:val="24"/>
              </w:rPr>
            </w:pPr>
          </w:p>
        </w:tc>
        <w:tc>
          <w:tcPr>
            <w:tcW w:w="850"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1276" w:type="dxa"/>
          </w:tcPr>
          <w:p w:rsidR="001F22D4" w:rsidRDefault="001F22D4" w:rsidP="008B7CC4">
            <w:pPr>
              <w:spacing w:line="360" w:lineRule="auto"/>
              <w:jc w:val="both"/>
              <w:rPr>
                <w:rFonts w:ascii="Times New Roman" w:hAnsi="Times New Roman" w:cs="Times New Roman"/>
                <w:sz w:val="24"/>
                <w:szCs w:val="24"/>
              </w:rPr>
            </w:pPr>
          </w:p>
        </w:tc>
        <w:tc>
          <w:tcPr>
            <w:tcW w:w="1134" w:type="dxa"/>
          </w:tcPr>
          <w:p w:rsidR="001F22D4" w:rsidRDefault="001F22D4" w:rsidP="008B7CC4">
            <w:pPr>
              <w:spacing w:line="360" w:lineRule="auto"/>
              <w:jc w:val="both"/>
              <w:rPr>
                <w:rFonts w:ascii="Times New Roman" w:hAnsi="Times New Roman" w:cs="Times New Roman"/>
                <w:sz w:val="24"/>
                <w:szCs w:val="24"/>
              </w:rPr>
            </w:pPr>
          </w:p>
        </w:tc>
        <w:tc>
          <w:tcPr>
            <w:tcW w:w="851" w:type="dxa"/>
          </w:tcPr>
          <w:p w:rsidR="001F22D4" w:rsidRDefault="001F22D4" w:rsidP="008B7CC4">
            <w:pPr>
              <w:spacing w:line="360" w:lineRule="auto"/>
              <w:jc w:val="both"/>
              <w:rPr>
                <w:rFonts w:ascii="Times New Roman" w:hAnsi="Times New Roman" w:cs="Times New Roman"/>
                <w:sz w:val="24"/>
                <w:szCs w:val="24"/>
              </w:rPr>
            </w:pPr>
          </w:p>
        </w:tc>
      </w:tr>
    </w:tbl>
    <w:p w:rsidR="001F22D4" w:rsidRDefault="001F22D4" w:rsidP="00FC6FFE">
      <w:pPr>
        <w:spacing w:after="0" w:line="360" w:lineRule="auto"/>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4531"/>
        <w:gridCol w:w="4531"/>
      </w:tblGrid>
      <w:tr w:rsidR="00FC6FFE" w:rsidTr="00FC6FFE">
        <w:trPr>
          <w:jc w:val="center"/>
        </w:trPr>
        <w:tc>
          <w:tcPr>
            <w:tcW w:w="4531" w:type="dxa"/>
          </w:tcPr>
          <w:p w:rsidR="00FC6FFE" w:rsidRPr="00FC6FFE" w:rsidRDefault="00FC6FFE" w:rsidP="00FC6FFE">
            <w:pPr>
              <w:spacing w:line="360" w:lineRule="auto"/>
              <w:jc w:val="center"/>
              <w:rPr>
                <w:rFonts w:ascii="Times New Roman" w:hAnsi="Times New Roman" w:cs="Times New Roman"/>
                <w:b/>
                <w:i/>
                <w:sz w:val="24"/>
                <w:szCs w:val="24"/>
              </w:rPr>
            </w:pPr>
            <w:r w:rsidRPr="00FC6FFE">
              <w:rPr>
                <w:rFonts w:ascii="Times New Roman" w:hAnsi="Times New Roman" w:cs="Times New Roman"/>
                <w:b/>
                <w:i/>
                <w:sz w:val="24"/>
                <w:szCs w:val="24"/>
              </w:rPr>
              <w:lastRenderedPageBreak/>
              <w:t>Sıcaklık (</w:t>
            </w:r>
            <w:proofErr w:type="spellStart"/>
            <w:r w:rsidRPr="00FC6FFE">
              <w:rPr>
                <w:rFonts w:ascii="Times New Roman" w:hAnsi="Times New Roman" w:cs="Times New Roman"/>
                <w:b/>
                <w:i/>
                <w:sz w:val="24"/>
                <w:szCs w:val="24"/>
                <w:vertAlign w:val="superscript"/>
              </w:rPr>
              <w:t>o</w:t>
            </w:r>
            <w:r w:rsidRPr="00FC6FFE">
              <w:rPr>
                <w:rFonts w:ascii="Times New Roman" w:hAnsi="Times New Roman" w:cs="Times New Roman"/>
                <w:b/>
                <w:i/>
                <w:sz w:val="24"/>
                <w:szCs w:val="24"/>
              </w:rPr>
              <w:t>C</w:t>
            </w:r>
            <w:proofErr w:type="spellEnd"/>
            <w:r w:rsidRPr="00FC6FFE">
              <w:rPr>
                <w:rFonts w:ascii="Times New Roman" w:hAnsi="Times New Roman" w:cs="Times New Roman"/>
                <w:b/>
                <w:i/>
                <w:sz w:val="24"/>
                <w:szCs w:val="24"/>
              </w:rPr>
              <w:t>)</w:t>
            </w:r>
          </w:p>
        </w:tc>
        <w:tc>
          <w:tcPr>
            <w:tcW w:w="4531" w:type="dxa"/>
          </w:tcPr>
          <w:p w:rsidR="00FC6FFE" w:rsidRPr="00FC6FFE" w:rsidRDefault="00FC6FFE" w:rsidP="00FC6FFE">
            <w:pPr>
              <w:spacing w:line="360" w:lineRule="auto"/>
              <w:jc w:val="center"/>
              <w:rPr>
                <w:rFonts w:ascii="Times New Roman" w:hAnsi="Times New Roman" w:cs="Times New Roman"/>
                <w:b/>
                <w:i/>
                <w:sz w:val="24"/>
                <w:szCs w:val="24"/>
              </w:rPr>
            </w:pPr>
            <w:r w:rsidRPr="00FC6FFE">
              <w:rPr>
                <w:rFonts w:ascii="Times New Roman" w:hAnsi="Times New Roman" w:cs="Times New Roman"/>
                <w:b/>
                <w:i/>
                <w:sz w:val="24"/>
                <w:szCs w:val="24"/>
              </w:rPr>
              <w:t>Viskozite (</w:t>
            </w:r>
            <w:proofErr w:type="spellStart"/>
            <w:proofErr w:type="gramStart"/>
            <w:r w:rsidRPr="00FC6FFE">
              <w:rPr>
                <w:rFonts w:ascii="Times New Roman" w:hAnsi="Times New Roman" w:cs="Times New Roman"/>
                <w:b/>
                <w:i/>
                <w:sz w:val="24"/>
                <w:szCs w:val="24"/>
              </w:rPr>
              <w:t>Pa.s</w:t>
            </w:r>
            <w:proofErr w:type="spellEnd"/>
            <w:proofErr w:type="gramEnd"/>
            <w:r w:rsidRPr="00FC6FFE">
              <w:rPr>
                <w:rFonts w:ascii="Times New Roman" w:hAnsi="Times New Roman" w:cs="Times New Roman"/>
                <w:b/>
                <w:i/>
                <w:sz w:val="24"/>
                <w:szCs w:val="24"/>
              </w:rPr>
              <w:t>)x10</w:t>
            </w:r>
            <w:r w:rsidRPr="00FC6FFE">
              <w:rPr>
                <w:rFonts w:ascii="Times New Roman" w:hAnsi="Times New Roman" w:cs="Times New Roman"/>
                <w:b/>
                <w:i/>
                <w:sz w:val="24"/>
                <w:szCs w:val="24"/>
                <w:vertAlign w:val="superscript"/>
              </w:rPr>
              <w:t>-4</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1.308</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1.002</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0.89</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0.7978</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0.6531</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0.5471</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0.4668</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0.4044</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0.3550</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0.315</w:t>
            </w:r>
          </w:p>
        </w:tc>
      </w:tr>
      <w:tr w:rsidR="00FC6FFE" w:rsidTr="00FC6FFE">
        <w:trPr>
          <w:jc w:val="center"/>
        </w:trPr>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531" w:type="dxa"/>
          </w:tcPr>
          <w:p w:rsidR="00FC6FFE" w:rsidRDefault="00FC6FFE" w:rsidP="00FC6FFE">
            <w:pPr>
              <w:spacing w:line="360" w:lineRule="auto"/>
              <w:jc w:val="center"/>
              <w:rPr>
                <w:rFonts w:ascii="Times New Roman" w:hAnsi="Times New Roman" w:cs="Times New Roman"/>
                <w:sz w:val="24"/>
                <w:szCs w:val="24"/>
              </w:rPr>
            </w:pPr>
            <w:r>
              <w:rPr>
                <w:rFonts w:ascii="Times New Roman" w:hAnsi="Times New Roman" w:cs="Times New Roman"/>
                <w:sz w:val="24"/>
                <w:szCs w:val="24"/>
              </w:rPr>
              <w:t>0.2822</w:t>
            </w:r>
          </w:p>
        </w:tc>
      </w:tr>
    </w:tbl>
    <w:p w:rsidR="00FC6FFE" w:rsidRPr="00A75EA7" w:rsidRDefault="00FC6FFE" w:rsidP="00FC6FFE">
      <w:pPr>
        <w:spacing w:after="0" w:line="360" w:lineRule="auto"/>
        <w:jc w:val="both"/>
        <w:rPr>
          <w:rFonts w:ascii="Times New Roman" w:hAnsi="Times New Roman" w:cs="Times New Roman"/>
          <w:sz w:val="24"/>
          <w:szCs w:val="24"/>
        </w:rPr>
      </w:pPr>
    </w:p>
    <w:sectPr w:rsidR="00FC6FFE" w:rsidRPr="00A75EA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03B" w:rsidRDefault="008E203B" w:rsidP="00DA768B">
      <w:pPr>
        <w:spacing w:after="0" w:line="240" w:lineRule="auto"/>
      </w:pPr>
      <w:r>
        <w:separator/>
      </w:r>
    </w:p>
  </w:endnote>
  <w:endnote w:type="continuationSeparator" w:id="0">
    <w:p w:rsidR="008E203B" w:rsidRDefault="008E203B" w:rsidP="00DA7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332399"/>
      <w:docPartObj>
        <w:docPartGallery w:val="Page Numbers (Bottom of Page)"/>
        <w:docPartUnique/>
      </w:docPartObj>
    </w:sdtPr>
    <w:sdtContent>
      <w:p w:rsidR="006B776E" w:rsidRDefault="006B776E">
        <w:pPr>
          <w:pStyle w:val="Altbilgi"/>
          <w:jc w:val="center"/>
        </w:pPr>
        <w:r>
          <w:fldChar w:fldCharType="begin"/>
        </w:r>
        <w:r>
          <w:instrText>PAGE   \* MERGEFORMAT</w:instrText>
        </w:r>
        <w:r>
          <w:fldChar w:fldCharType="separate"/>
        </w:r>
        <w:r w:rsidR="00CB71EF">
          <w:rPr>
            <w:noProof/>
          </w:rPr>
          <w:t>16</w:t>
        </w:r>
        <w:r>
          <w:fldChar w:fldCharType="end"/>
        </w:r>
      </w:p>
    </w:sdtContent>
  </w:sdt>
  <w:p w:rsidR="006B776E" w:rsidRDefault="006B77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03B" w:rsidRDefault="008E203B" w:rsidP="00DA768B">
      <w:pPr>
        <w:spacing w:after="0" w:line="240" w:lineRule="auto"/>
      </w:pPr>
      <w:r>
        <w:separator/>
      </w:r>
    </w:p>
  </w:footnote>
  <w:footnote w:type="continuationSeparator" w:id="0">
    <w:p w:rsidR="008E203B" w:rsidRDefault="008E203B" w:rsidP="00DA7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3325"/>
    <w:multiLevelType w:val="multilevel"/>
    <w:tmpl w:val="9C666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05DD8"/>
    <w:multiLevelType w:val="hybridMultilevel"/>
    <w:tmpl w:val="BE3C9A50"/>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18EF4DBB"/>
    <w:multiLevelType w:val="multilevel"/>
    <w:tmpl w:val="E4F8A374"/>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1D7558F5"/>
    <w:multiLevelType w:val="hybridMultilevel"/>
    <w:tmpl w:val="026C6B7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4621209D"/>
    <w:multiLevelType w:val="hybridMultilevel"/>
    <w:tmpl w:val="D1C04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A782A91"/>
    <w:multiLevelType w:val="hybridMultilevel"/>
    <w:tmpl w:val="65A4C8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C34E72"/>
    <w:multiLevelType w:val="hybridMultilevel"/>
    <w:tmpl w:val="55EA86F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628A0A74"/>
    <w:multiLevelType w:val="hybridMultilevel"/>
    <w:tmpl w:val="66343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D8D0934"/>
    <w:multiLevelType w:val="multilevel"/>
    <w:tmpl w:val="E4F8A374"/>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73ED22CC"/>
    <w:multiLevelType w:val="hybridMultilevel"/>
    <w:tmpl w:val="65A4C8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3"/>
  </w:num>
  <w:num w:numId="5">
    <w:abstractNumId w:val="4"/>
  </w:num>
  <w:num w:numId="6">
    <w:abstractNumId w:val="2"/>
  </w:num>
  <w:num w:numId="7">
    <w:abstractNumId w:val="0"/>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A07"/>
    <w:rsid w:val="00090E69"/>
    <w:rsid w:val="000D0036"/>
    <w:rsid w:val="000D0CC4"/>
    <w:rsid w:val="00154AC7"/>
    <w:rsid w:val="001F22D4"/>
    <w:rsid w:val="002C3310"/>
    <w:rsid w:val="003167D0"/>
    <w:rsid w:val="0032624D"/>
    <w:rsid w:val="00330C52"/>
    <w:rsid w:val="003463A2"/>
    <w:rsid w:val="00364EB7"/>
    <w:rsid w:val="0037449E"/>
    <w:rsid w:val="003C02E4"/>
    <w:rsid w:val="003D40DF"/>
    <w:rsid w:val="004758B3"/>
    <w:rsid w:val="00495CB5"/>
    <w:rsid w:val="0055612C"/>
    <w:rsid w:val="005F1F68"/>
    <w:rsid w:val="0069590A"/>
    <w:rsid w:val="006B776E"/>
    <w:rsid w:val="006F3314"/>
    <w:rsid w:val="00741A6A"/>
    <w:rsid w:val="007600E1"/>
    <w:rsid w:val="00795E0A"/>
    <w:rsid w:val="00861411"/>
    <w:rsid w:val="008741B6"/>
    <w:rsid w:val="008B7CC4"/>
    <w:rsid w:val="008C10D3"/>
    <w:rsid w:val="008D08BD"/>
    <w:rsid w:val="008E203B"/>
    <w:rsid w:val="009E2246"/>
    <w:rsid w:val="009E254E"/>
    <w:rsid w:val="009F01CE"/>
    <w:rsid w:val="00A4716D"/>
    <w:rsid w:val="00A75EA7"/>
    <w:rsid w:val="00AB3EAB"/>
    <w:rsid w:val="00AD4588"/>
    <w:rsid w:val="00B44A1D"/>
    <w:rsid w:val="00BA1C33"/>
    <w:rsid w:val="00C219CD"/>
    <w:rsid w:val="00C25DFA"/>
    <w:rsid w:val="00C303BD"/>
    <w:rsid w:val="00C36F40"/>
    <w:rsid w:val="00C676BF"/>
    <w:rsid w:val="00CA4EE1"/>
    <w:rsid w:val="00CB71EF"/>
    <w:rsid w:val="00D6775A"/>
    <w:rsid w:val="00DA768B"/>
    <w:rsid w:val="00DA7A2D"/>
    <w:rsid w:val="00E15F91"/>
    <w:rsid w:val="00E27AAE"/>
    <w:rsid w:val="00E36293"/>
    <w:rsid w:val="00EC590E"/>
    <w:rsid w:val="00F21E0F"/>
    <w:rsid w:val="00FC6FFE"/>
    <w:rsid w:val="00FF2A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D0C462-07A4-4AFC-A0CC-BA7FA39F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6775A"/>
    <w:pPr>
      <w:ind w:left="720"/>
      <w:contextualSpacing/>
    </w:pPr>
  </w:style>
  <w:style w:type="paragraph" w:styleId="stbilgi">
    <w:name w:val="header"/>
    <w:basedOn w:val="Normal"/>
    <w:link w:val="stbilgiChar"/>
    <w:uiPriority w:val="99"/>
    <w:unhideWhenUsed/>
    <w:rsid w:val="00DA76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768B"/>
  </w:style>
  <w:style w:type="paragraph" w:styleId="Altbilgi">
    <w:name w:val="footer"/>
    <w:basedOn w:val="Normal"/>
    <w:link w:val="AltbilgiChar"/>
    <w:uiPriority w:val="99"/>
    <w:unhideWhenUsed/>
    <w:rsid w:val="00DA76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768B"/>
  </w:style>
  <w:style w:type="character" w:styleId="YerTutucuMetni">
    <w:name w:val="Placeholder Text"/>
    <w:basedOn w:val="VarsaylanParagrafYazTipi"/>
    <w:uiPriority w:val="99"/>
    <w:semiHidden/>
    <w:rsid w:val="005F1F68"/>
    <w:rPr>
      <w:color w:val="808080"/>
    </w:rPr>
  </w:style>
  <w:style w:type="table" w:styleId="TabloKlavuzu">
    <w:name w:val="Table Grid"/>
    <w:basedOn w:val="NormalTablo"/>
    <w:uiPriority w:val="39"/>
    <w:rsid w:val="001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C6F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C6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Sayfa1!$G$11:$L$11</c:f>
              <c:numCache>
                <c:formatCode>General</c:formatCode>
                <c:ptCount val="6"/>
                <c:pt idx="0">
                  <c:v>0</c:v>
                </c:pt>
                <c:pt idx="1">
                  <c:v>1</c:v>
                </c:pt>
                <c:pt idx="2">
                  <c:v>2</c:v>
                </c:pt>
                <c:pt idx="3">
                  <c:v>3</c:v>
                </c:pt>
                <c:pt idx="4">
                  <c:v>4</c:v>
                </c:pt>
                <c:pt idx="5">
                  <c:v>5</c:v>
                </c:pt>
              </c:numCache>
            </c:numRef>
          </c:xVal>
          <c:yVal>
            <c:numRef>
              <c:f>Sayfa1!$G$12:$L$12</c:f>
              <c:numCache>
                <c:formatCode>General</c:formatCode>
                <c:ptCount val="6"/>
                <c:pt idx="0">
                  <c:v>0</c:v>
                </c:pt>
                <c:pt idx="1">
                  <c:v>10.199999999999999</c:v>
                </c:pt>
                <c:pt idx="2">
                  <c:v>40.799999999999997</c:v>
                </c:pt>
                <c:pt idx="3">
                  <c:v>91.7</c:v>
                </c:pt>
                <c:pt idx="4">
                  <c:v>163</c:v>
                </c:pt>
                <c:pt idx="5">
                  <c:v>255</c:v>
                </c:pt>
              </c:numCache>
            </c:numRef>
          </c:yVal>
          <c:smooth val="1"/>
        </c:ser>
        <c:dLbls>
          <c:showLegendKey val="0"/>
          <c:showVal val="0"/>
          <c:showCatName val="0"/>
          <c:showSerName val="0"/>
          <c:showPercent val="0"/>
          <c:showBubbleSize val="0"/>
        </c:dLbls>
        <c:axId val="21535880"/>
        <c:axId val="378115568"/>
      </c:scatterChart>
      <c:valAx>
        <c:axId val="2153588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8115568"/>
        <c:crosses val="autoZero"/>
        <c:crossBetween val="midCat"/>
      </c:valAx>
      <c:valAx>
        <c:axId val="378115568"/>
        <c:scaling>
          <c:orientation val="minMax"/>
          <c:max val="2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53588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60C6F-BD6A-4DE0-B99C-FF29AF7A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16</Pages>
  <Words>1972</Words>
  <Characters>11241</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2017-04-03T08:28:00Z</cp:lastPrinted>
  <dcterms:created xsi:type="dcterms:W3CDTF">2017-03-27T11:50:00Z</dcterms:created>
  <dcterms:modified xsi:type="dcterms:W3CDTF">2017-06-28T12:11:00Z</dcterms:modified>
</cp:coreProperties>
</file>